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CDFD9" w14:textId="1F5A042A" w:rsidR="00050DC6" w:rsidRPr="00050DC6" w:rsidRDefault="00050DC6" w:rsidP="00050DC6">
      <w:r>
        <w:rPr>
          <w:b/>
          <w:bCs/>
        </w:rPr>
        <w:t xml:space="preserve">                                                        </w:t>
      </w:r>
      <w:r w:rsidRPr="00050DC6">
        <w:rPr>
          <w:b/>
          <w:bCs/>
        </w:rPr>
        <w:t>Abraham Baldwin Agricultural College</w:t>
      </w:r>
      <w:r w:rsidRPr="00050DC6">
        <w:t> </w:t>
      </w:r>
    </w:p>
    <w:p w14:paraId="4914894F" w14:textId="15144EE6" w:rsidR="00050DC6" w:rsidRPr="00050DC6" w:rsidRDefault="00050DC6" w:rsidP="00050DC6">
      <w:r w:rsidRPr="00050DC6">
        <w:rPr>
          <w:b/>
          <w:bCs/>
        </w:rPr>
        <w:t xml:space="preserve">                </w:t>
      </w:r>
      <w:r>
        <w:rPr>
          <w:b/>
          <w:bCs/>
        </w:rPr>
        <w:t xml:space="preserve">         </w:t>
      </w:r>
      <w:r w:rsidRPr="00050DC6">
        <w:rPr>
          <w:b/>
          <w:bCs/>
        </w:rPr>
        <w:t>  March 1</w:t>
      </w:r>
      <w:r w:rsidR="00744F91">
        <w:rPr>
          <w:b/>
          <w:bCs/>
        </w:rPr>
        <w:t>1</w:t>
      </w:r>
      <w:r w:rsidRPr="00050DC6">
        <w:rPr>
          <w:b/>
          <w:bCs/>
        </w:rPr>
        <w:t>, 202</w:t>
      </w:r>
      <w:r w:rsidR="00744F91">
        <w:rPr>
          <w:b/>
          <w:bCs/>
        </w:rPr>
        <w:t>6</w:t>
      </w:r>
      <w:r w:rsidRPr="00050DC6">
        <w:rPr>
          <w:b/>
          <w:bCs/>
        </w:rPr>
        <w:t xml:space="preserve"> – MOC Program Director Training                                                                           </w:t>
      </w:r>
      <w:r w:rsidRPr="00050DC6">
        <w:t> </w:t>
      </w:r>
    </w:p>
    <w:p w14:paraId="33E470BE" w14:textId="028D79C5" w:rsidR="00050DC6" w:rsidRPr="00050DC6" w:rsidRDefault="00050DC6" w:rsidP="00050DC6">
      <w:r w:rsidRPr="00050DC6">
        <w:rPr>
          <w:b/>
          <w:bCs/>
        </w:rPr>
        <w:t>                 </w:t>
      </w:r>
      <w:r>
        <w:rPr>
          <w:b/>
          <w:bCs/>
        </w:rPr>
        <w:t xml:space="preserve">     </w:t>
      </w:r>
      <w:r w:rsidRPr="00050DC6">
        <w:rPr>
          <w:b/>
          <w:bCs/>
        </w:rPr>
        <w:t> 202</w:t>
      </w:r>
      <w:r w:rsidR="00744F91">
        <w:rPr>
          <w:b/>
          <w:bCs/>
        </w:rPr>
        <w:t>6</w:t>
      </w:r>
      <w:r w:rsidRPr="00050DC6">
        <w:rPr>
          <w:b/>
          <w:bCs/>
        </w:rPr>
        <w:t xml:space="preserve"> Minors on Campus (MOC)  – Key Areas of Emphasis</w:t>
      </w:r>
      <w:r w:rsidRPr="00050DC6">
        <w:t> </w:t>
      </w:r>
    </w:p>
    <w:p w14:paraId="5DC60914" w14:textId="77777777" w:rsidR="00050DC6" w:rsidRPr="00050DC6" w:rsidRDefault="00050DC6" w:rsidP="00050DC6">
      <w:r w:rsidRPr="00050DC6">
        <w:t> </w:t>
      </w:r>
    </w:p>
    <w:p w14:paraId="11573F3A" w14:textId="77777777" w:rsidR="00050DC6" w:rsidRPr="00050DC6" w:rsidRDefault="00050DC6" w:rsidP="00050DC6">
      <w:pPr>
        <w:numPr>
          <w:ilvl w:val="0"/>
          <w:numId w:val="1"/>
        </w:numPr>
      </w:pPr>
      <w:r w:rsidRPr="00050DC6">
        <w:t>Primary responsibility</w:t>
      </w:r>
      <w:r w:rsidRPr="00050DC6">
        <w:rPr>
          <w:rFonts w:ascii="Arial" w:hAnsi="Arial" w:cs="Arial"/>
        </w:rPr>
        <w:t> </w:t>
      </w:r>
      <w:r w:rsidRPr="00050DC6">
        <w:t>and</w:t>
      </w:r>
      <w:r w:rsidRPr="00050DC6">
        <w:rPr>
          <w:rFonts w:ascii="Arial" w:hAnsi="Arial" w:cs="Arial"/>
        </w:rPr>
        <w:t> </w:t>
      </w:r>
      <w:r w:rsidRPr="00050DC6">
        <w:t>accountability for compliance with USG</w:t>
      </w:r>
      <w:r w:rsidRPr="00050DC6">
        <w:rPr>
          <w:rFonts w:ascii="Arial" w:hAnsi="Arial" w:cs="Arial"/>
        </w:rPr>
        <w:t> </w:t>
      </w:r>
      <w:r w:rsidRPr="00050DC6">
        <w:t>and</w:t>
      </w:r>
      <w:r w:rsidRPr="00050DC6">
        <w:rPr>
          <w:rFonts w:ascii="Arial" w:hAnsi="Arial" w:cs="Arial"/>
        </w:rPr>
        <w:t> </w:t>
      </w:r>
      <w:r w:rsidRPr="00050DC6">
        <w:t>ABAC policies</w:t>
      </w:r>
      <w:r w:rsidRPr="00050DC6">
        <w:rPr>
          <w:rFonts w:ascii="Arial" w:hAnsi="Arial" w:cs="Arial"/>
        </w:rPr>
        <w:t> </w:t>
      </w:r>
      <w:r w:rsidRPr="00050DC6">
        <w:t>and</w:t>
      </w:r>
      <w:r w:rsidRPr="00050DC6">
        <w:rPr>
          <w:rFonts w:ascii="Arial" w:hAnsi="Arial" w:cs="Arial"/>
        </w:rPr>
        <w:t> </w:t>
      </w:r>
      <w:r w:rsidRPr="00050DC6">
        <w:t>guidelines rests with each</w:t>
      </w:r>
      <w:r w:rsidRPr="00050DC6">
        <w:rPr>
          <w:rFonts w:ascii="Arial" w:hAnsi="Arial" w:cs="Arial"/>
        </w:rPr>
        <w:t> </w:t>
      </w:r>
      <w:r w:rsidRPr="00050DC6">
        <w:t>MOC</w:t>
      </w:r>
      <w:r w:rsidRPr="00050DC6">
        <w:rPr>
          <w:rFonts w:ascii="Arial" w:hAnsi="Arial" w:cs="Arial"/>
        </w:rPr>
        <w:t> </w:t>
      </w:r>
      <w:r w:rsidRPr="00050DC6">
        <w:t>Program Director.</w:t>
      </w:r>
      <w:r w:rsidRPr="00050DC6">
        <w:rPr>
          <w:rFonts w:ascii="Aptos" w:hAnsi="Aptos" w:cs="Aptos"/>
        </w:rPr>
        <w:t> </w:t>
      </w:r>
      <w:r w:rsidRPr="00050DC6">
        <w:t xml:space="preserve"> MOC Program Directors (PD’s) hold overall responsibility for their individual MOC activity and its overall success.   </w:t>
      </w:r>
    </w:p>
    <w:p w14:paraId="5B214A51" w14:textId="77777777" w:rsidR="00050DC6" w:rsidRPr="00050DC6" w:rsidRDefault="00050DC6" w:rsidP="00050DC6">
      <w:r w:rsidRPr="00050DC6">
        <w:t> </w:t>
      </w:r>
    </w:p>
    <w:p w14:paraId="272CF2BF" w14:textId="77777777" w:rsidR="00050DC6" w:rsidRPr="00050DC6" w:rsidRDefault="00050DC6" w:rsidP="00050DC6">
      <w:pPr>
        <w:numPr>
          <w:ilvl w:val="0"/>
          <w:numId w:val="2"/>
        </w:numPr>
      </w:pPr>
      <w:r w:rsidRPr="00050DC6">
        <w:t>MOC PD’s are required to complete annual PD training provided by Human Resources. </w:t>
      </w:r>
    </w:p>
    <w:p w14:paraId="202498D7" w14:textId="15580C34" w:rsidR="00050DC6" w:rsidRPr="00050DC6" w:rsidRDefault="00050DC6" w:rsidP="00050DC6">
      <w:r w:rsidRPr="00050DC6">
        <w:t>  </w:t>
      </w:r>
    </w:p>
    <w:p w14:paraId="03AD5912" w14:textId="052B10D7" w:rsidR="001A4BD9" w:rsidRDefault="001A4BD9" w:rsidP="001A4BD9">
      <w:pPr>
        <w:pStyle w:val="xmsonormal"/>
        <w:numPr>
          <w:ilvl w:val="0"/>
          <w:numId w:val="2"/>
        </w:numPr>
      </w:pPr>
      <w:r>
        <w:t xml:space="preserve"> </w:t>
      </w:r>
      <w:r w:rsidR="00050DC6" w:rsidRPr="00050DC6">
        <w:t>It is the responsibility of each MOC PD to review the resources on the ABAC website.</w:t>
      </w:r>
      <w:r w:rsidR="00050DC6" w:rsidRPr="00050DC6">
        <w:rPr>
          <w:rFonts w:ascii="Arial" w:hAnsi="Arial" w:cs="Arial"/>
        </w:rPr>
        <w:t> </w:t>
      </w:r>
      <w:r w:rsidR="00050DC6" w:rsidRPr="00050DC6">
        <w:t xml:space="preserve"> The link is</w:t>
      </w:r>
      <w:r w:rsidR="00050DC6" w:rsidRPr="00050DC6">
        <w:rPr>
          <w:rFonts w:ascii="Arial" w:hAnsi="Arial" w:cs="Arial"/>
        </w:rPr>
        <w:t> </w:t>
      </w:r>
      <w:hyperlink r:id="rId5" w:history="1">
        <w:r>
          <w:rPr>
            <w:rStyle w:val="Hyperlink"/>
            <w:rFonts w:ascii="Times New Roman" w:hAnsi="Times New Roman" w:cs="Times New Roman"/>
          </w:rPr>
          <w:t>https://www.abac.edu/about/administration/programs-serving-minors.html</w:t>
        </w:r>
      </w:hyperlink>
      <w:r>
        <w:t xml:space="preserve"> </w:t>
      </w:r>
    </w:p>
    <w:p w14:paraId="4FA5C428" w14:textId="77777777" w:rsidR="00050DC6" w:rsidRPr="00050DC6" w:rsidRDefault="00050DC6" w:rsidP="00050DC6">
      <w:r w:rsidRPr="00050DC6">
        <w:t> </w:t>
      </w:r>
    </w:p>
    <w:p w14:paraId="256302EE" w14:textId="77777777" w:rsidR="00050DC6" w:rsidRPr="00050DC6" w:rsidRDefault="00050DC6" w:rsidP="00050DC6">
      <w:pPr>
        <w:numPr>
          <w:ilvl w:val="0"/>
          <w:numId w:val="4"/>
        </w:numPr>
      </w:pPr>
      <w:r w:rsidRPr="00050DC6">
        <w:t xml:space="preserve"> MOC PD’s have the responsibility to conduct the required training for all MOC volunteers and employees.  </w:t>
      </w:r>
      <w:r w:rsidRPr="00050DC6">
        <w:rPr>
          <w:u w:val="single"/>
        </w:rPr>
        <w:t>Training documentation on topics covered, and a training attendance sign-up sheet are to be retained</w:t>
      </w:r>
      <w:r w:rsidRPr="00050DC6">
        <w:t>. </w:t>
      </w:r>
    </w:p>
    <w:p w14:paraId="62743A7A" w14:textId="77777777" w:rsidR="00050DC6" w:rsidRPr="00050DC6" w:rsidRDefault="00050DC6" w:rsidP="00050DC6">
      <w:r w:rsidRPr="00050DC6">
        <w:t> </w:t>
      </w:r>
    </w:p>
    <w:p w14:paraId="1FF4483E" w14:textId="77777777" w:rsidR="00050DC6" w:rsidRPr="00050DC6" w:rsidRDefault="00050DC6" w:rsidP="00050DC6">
      <w:r w:rsidRPr="00050DC6">
        <w:t>The Clery video should be shown to all MOC volunteers and employees.  A read &amp; sign document completed for each volunteer and employee that they have reviewed and understand the USG Sexual Misconduct Policy is required, that they have viewed the Clery video, and that they understand that all instances of reported child abuse are to be reported to MOC Coordinator (Form is located on ABAC MOC website). </w:t>
      </w:r>
    </w:p>
    <w:p w14:paraId="798437E7" w14:textId="77777777" w:rsidR="00050DC6" w:rsidRPr="00050DC6" w:rsidRDefault="00050DC6" w:rsidP="00050DC6">
      <w:r w:rsidRPr="00050DC6">
        <w:t> </w:t>
      </w:r>
    </w:p>
    <w:p w14:paraId="6061A0C3" w14:textId="72786C3E" w:rsidR="00050DC6" w:rsidRPr="00050DC6" w:rsidRDefault="00050DC6" w:rsidP="00050DC6">
      <w:pPr>
        <w:numPr>
          <w:ilvl w:val="0"/>
          <w:numId w:val="5"/>
        </w:numPr>
      </w:pPr>
      <w:r w:rsidRPr="00050DC6">
        <w:t xml:space="preserve">All individuals </w:t>
      </w:r>
      <w:r w:rsidR="001A4BD9" w:rsidRPr="00050DC6">
        <w:t>must be either</w:t>
      </w:r>
      <w:r w:rsidRPr="00050DC6">
        <w:t xml:space="preserve"> an employee, or a volunteer.  </w:t>
      </w:r>
      <w:r w:rsidRPr="00050DC6">
        <w:rPr>
          <w:i/>
          <w:iCs/>
          <w:u w:val="single"/>
        </w:rPr>
        <w:t>Volunteers must complete the ABAC volunteer approval process</w:t>
      </w:r>
      <w:r w:rsidRPr="00050DC6">
        <w:t>. </w:t>
      </w:r>
    </w:p>
    <w:p w14:paraId="1C613ED2" w14:textId="77777777" w:rsidR="00050DC6" w:rsidRPr="00050DC6" w:rsidRDefault="00050DC6" w:rsidP="00050DC6">
      <w:r w:rsidRPr="00050DC6">
        <w:t> </w:t>
      </w:r>
    </w:p>
    <w:p w14:paraId="59B3B9EE" w14:textId="11BFE45E" w:rsidR="00050DC6" w:rsidRPr="00050DC6" w:rsidRDefault="00050DC6" w:rsidP="00050DC6">
      <w:pPr>
        <w:numPr>
          <w:ilvl w:val="0"/>
          <w:numId w:val="6"/>
        </w:numPr>
      </w:pPr>
      <w:r w:rsidRPr="00050DC6">
        <w:t xml:space="preserve">MOC PD’s should initiate </w:t>
      </w:r>
      <w:r w:rsidR="001A4BD9" w:rsidRPr="00050DC6">
        <w:t>a request</w:t>
      </w:r>
      <w:r w:rsidRPr="00050DC6">
        <w:t xml:space="preserve"> for MOC Program Application for approval for each MOC activity preferably </w:t>
      </w:r>
      <w:r w:rsidR="00DD388A">
        <w:t>45</w:t>
      </w:r>
      <w:r w:rsidRPr="00050DC6">
        <w:t xml:space="preserve"> days before the beginning date, the earlier the better.  </w:t>
      </w:r>
      <w:r w:rsidRPr="00050DC6">
        <w:rPr>
          <w:i/>
          <w:iCs/>
        </w:rPr>
        <w:t xml:space="preserve">The link for the dynamic form  is </w:t>
      </w:r>
      <w:r w:rsidRPr="00050DC6">
        <w:rPr>
          <w:rFonts w:ascii="Arial" w:hAnsi="Arial" w:cs="Arial"/>
          <w:i/>
          <w:iCs/>
        </w:rPr>
        <w:t> </w:t>
      </w:r>
      <w:hyperlink r:id="rId6" w:tgtFrame="_blank" w:history="1">
        <w:r w:rsidRPr="00050DC6">
          <w:rPr>
            <w:rStyle w:val="Hyperlink"/>
          </w:rPr>
          <w:t>https://nextgensso2.com/sp/startSSO.ping?PartnerIdpId=https://myqlidp.abacprod.edu&amp;TargetResource=https%3a%2f%2fdynamicforms.ngwebsolutions.com%2fSubmit%2fStart%2fb8b9b49a-18b8-4067-9a86-35878e0fb7d4</w:t>
        </w:r>
      </w:hyperlink>
      <w:r w:rsidRPr="00050DC6">
        <w:rPr>
          <w:i/>
          <w:iCs/>
        </w:rPr>
        <w:t>  Human Resources will maintain an up to date MOC Registry for approved programs.</w:t>
      </w:r>
      <w:r w:rsidRPr="00050DC6">
        <w:t> </w:t>
      </w:r>
    </w:p>
    <w:p w14:paraId="5EF0CFC7" w14:textId="77777777" w:rsidR="00050DC6" w:rsidRPr="00050DC6" w:rsidRDefault="00050DC6" w:rsidP="00050DC6">
      <w:r w:rsidRPr="00050DC6">
        <w:t> </w:t>
      </w:r>
    </w:p>
    <w:p w14:paraId="575FE9D8" w14:textId="613A4EBF" w:rsidR="00050DC6" w:rsidRPr="00050DC6" w:rsidRDefault="00050DC6" w:rsidP="00050DC6">
      <w:pPr>
        <w:numPr>
          <w:ilvl w:val="0"/>
          <w:numId w:val="7"/>
        </w:numPr>
      </w:pPr>
      <w:r w:rsidRPr="00050DC6">
        <w:lastRenderedPageBreak/>
        <w:t xml:space="preserve">MOC PD’s </w:t>
      </w:r>
      <w:r w:rsidR="00F05F5C" w:rsidRPr="00050DC6">
        <w:t>holds</w:t>
      </w:r>
      <w:r w:rsidRPr="00050DC6">
        <w:t xml:space="preserve"> responsibility for all MOC documentation.  Large areas holding multiple MOC activities such as Athletics and Multicultural Affairs should maintain records in one central location. </w:t>
      </w:r>
    </w:p>
    <w:p w14:paraId="159AFA88" w14:textId="77777777" w:rsidR="00050DC6" w:rsidRPr="00050DC6" w:rsidRDefault="00050DC6" w:rsidP="00050DC6">
      <w:r w:rsidRPr="00050DC6">
        <w:t> </w:t>
      </w:r>
    </w:p>
    <w:p w14:paraId="7589FEEE" w14:textId="77777777" w:rsidR="00050DC6" w:rsidRPr="00050DC6" w:rsidRDefault="00050DC6" w:rsidP="00050DC6">
      <w:pPr>
        <w:numPr>
          <w:ilvl w:val="0"/>
          <w:numId w:val="8"/>
        </w:numPr>
      </w:pPr>
      <w:r w:rsidRPr="00050DC6">
        <w:t xml:space="preserve">MOC PD’s, all employees, and volunteers are considered Mandatory Reporters for Title IX, Clery Act, and for child abuse so that potential issues can be properly documented and reported to authorities.  </w:t>
      </w:r>
      <w:r w:rsidRPr="00050DC6">
        <w:rPr>
          <w:u w:val="single"/>
        </w:rPr>
        <w:t>Transparency and immediate reporting of such issues is required</w:t>
      </w:r>
      <w:r w:rsidRPr="00050DC6">
        <w:t>. </w:t>
      </w:r>
    </w:p>
    <w:p w14:paraId="4A05F442" w14:textId="77777777" w:rsidR="00050DC6" w:rsidRPr="00050DC6" w:rsidRDefault="00050DC6" w:rsidP="00050DC6">
      <w:r w:rsidRPr="00050DC6">
        <w:t> </w:t>
      </w:r>
    </w:p>
    <w:p w14:paraId="6178754C" w14:textId="77777777" w:rsidR="00050DC6" w:rsidRPr="00050DC6" w:rsidRDefault="00050DC6" w:rsidP="00050DC6">
      <w:r w:rsidRPr="00050DC6">
        <w:t> </w:t>
      </w:r>
    </w:p>
    <w:p w14:paraId="6538BEF9" w14:textId="77777777" w:rsidR="00050DC6" w:rsidRPr="00050DC6" w:rsidRDefault="00050DC6" w:rsidP="00050DC6">
      <w:pPr>
        <w:numPr>
          <w:ilvl w:val="0"/>
          <w:numId w:val="9"/>
        </w:numPr>
      </w:pPr>
      <w:r w:rsidRPr="00050DC6">
        <w:t>MOC PD’s should alert MOC Coordinator/CHRO and respective VP in the event of significant issues or negative trends with either volunteers, employees, or MOC participants. </w:t>
      </w:r>
    </w:p>
    <w:p w14:paraId="4D03328B" w14:textId="77777777" w:rsidR="00050DC6" w:rsidRPr="00050DC6" w:rsidRDefault="00050DC6" w:rsidP="00050DC6">
      <w:r w:rsidRPr="00050DC6">
        <w:t> </w:t>
      </w:r>
    </w:p>
    <w:p w14:paraId="0EB6E168" w14:textId="77777777" w:rsidR="00050DC6" w:rsidRPr="00050DC6" w:rsidRDefault="00050DC6" w:rsidP="00050DC6">
      <w:r w:rsidRPr="00050DC6">
        <w:t> </w:t>
      </w:r>
    </w:p>
    <w:p w14:paraId="18F1FD45" w14:textId="77777777" w:rsidR="00050DC6" w:rsidRPr="00050DC6" w:rsidRDefault="00050DC6" w:rsidP="00050DC6">
      <w:pPr>
        <w:numPr>
          <w:ilvl w:val="0"/>
          <w:numId w:val="10"/>
        </w:numPr>
      </w:pPr>
      <w:r w:rsidRPr="00050DC6">
        <w:t>MOC PD’s have a responsibility to monitor MOC activities, including random and off hour visits and inspections – “Trust but Verify”. </w:t>
      </w:r>
    </w:p>
    <w:p w14:paraId="168DF32C" w14:textId="77777777" w:rsidR="00050DC6" w:rsidRPr="00050DC6" w:rsidRDefault="00050DC6" w:rsidP="00050DC6">
      <w:r w:rsidRPr="00050DC6">
        <w:t> </w:t>
      </w:r>
    </w:p>
    <w:p w14:paraId="5EB68DD0" w14:textId="5326D08C" w:rsidR="00050DC6" w:rsidRPr="00050DC6" w:rsidRDefault="00050DC6" w:rsidP="00050DC6">
      <w:pPr>
        <w:numPr>
          <w:ilvl w:val="0"/>
          <w:numId w:val="11"/>
        </w:numPr>
      </w:pPr>
      <w:r w:rsidRPr="00050DC6">
        <w:t>Random and For Cause room checks are to be conducted by MOC staff (</w:t>
      </w:r>
      <w:r w:rsidR="001A4BD9" w:rsidRPr="00050DC6">
        <w:t>require</w:t>
      </w:r>
      <w:r w:rsidRPr="00050DC6">
        <w:t xml:space="preserve"> at least two individuals), not Housing or ABAC PD personnel.  If a crime is committed, call ABAC Police Department. </w:t>
      </w:r>
    </w:p>
    <w:p w14:paraId="1C6B528F" w14:textId="77777777" w:rsidR="00050DC6" w:rsidRPr="00050DC6" w:rsidRDefault="00050DC6" w:rsidP="00050DC6">
      <w:r w:rsidRPr="00050DC6">
        <w:t> </w:t>
      </w:r>
    </w:p>
    <w:p w14:paraId="5C4B044D" w14:textId="77777777" w:rsidR="00050DC6" w:rsidRPr="00050DC6" w:rsidRDefault="00050DC6" w:rsidP="00050DC6">
      <w:r w:rsidRPr="00050DC6">
        <w:t> </w:t>
      </w:r>
    </w:p>
    <w:p w14:paraId="44F0DB55" w14:textId="77777777" w:rsidR="00050DC6" w:rsidRPr="00050DC6" w:rsidRDefault="00050DC6" w:rsidP="00050DC6">
      <w:pPr>
        <w:numPr>
          <w:ilvl w:val="0"/>
          <w:numId w:val="12"/>
        </w:numPr>
      </w:pPr>
      <w:r w:rsidRPr="00050DC6">
        <w:t>MOC PD’s should be aware of and train both employees and campers in emergency procedures.  For emergencies, call 911 immediately.  For non-emergency accidents and injuries, contact ABAC PD to document the accident report. </w:t>
      </w:r>
    </w:p>
    <w:p w14:paraId="671B3227" w14:textId="77777777" w:rsidR="00050DC6" w:rsidRPr="00050DC6" w:rsidRDefault="00050DC6" w:rsidP="00050DC6">
      <w:r w:rsidRPr="00050DC6">
        <w:t> </w:t>
      </w:r>
    </w:p>
    <w:p w14:paraId="1960000D" w14:textId="77777777" w:rsidR="00050DC6" w:rsidRPr="00050DC6" w:rsidRDefault="00050DC6" w:rsidP="00050DC6">
      <w:r w:rsidRPr="00050DC6">
        <w:t> </w:t>
      </w:r>
    </w:p>
    <w:p w14:paraId="12EEAC32" w14:textId="77777777" w:rsidR="00050DC6" w:rsidRPr="00050DC6" w:rsidRDefault="00050DC6" w:rsidP="00050DC6">
      <w:pPr>
        <w:numPr>
          <w:ilvl w:val="0"/>
          <w:numId w:val="13"/>
        </w:numPr>
      </w:pPr>
      <w:r w:rsidRPr="00050DC6">
        <w:t>MOC volunteers and employees should not exchange personal cell phone, email, and other social media contact information with campers either during the MOC activity or after the activity is completed. </w:t>
      </w:r>
    </w:p>
    <w:p w14:paraId="6950B9DA" w14:textId="77777777" w:rsidR="00050DC6" w:rsidRPr="00050DC6" w:rsidRDefault="00050DC6" w:rsidP="00050DC6">
      <w:r w:rsidRPr="00050DC6">
        <w:t> </w:t>
      </w:r>
    </w:p>
    <w:p w14:paraId="58F6C92B" w14:textId="77777777" w:rsidR="00050DC6" w:rsidRPr="00050DC6" w:rsidRDefault="00050DC6" w:rsidP="00050DC6">
      <w:r w:rsidRPr="00050DC6">
        <w:t> </w:t>
      </w:r>
    </w:p>
    <w:p w14:paraId="0E9062D2" w14:textId="77777777" w:rsidR="00050DC6" w:rsidRPr="00050DC6" w:rsidRDefault="00050DC6" w:rsidP="00050DC6">
      <w:pPr>
        <w:numPr>
          <w:ilvl w:val="0"/>
          <w:numId w:val="14"/>
        </w:numPr>
      </w:pPr>
      <w:r w:rsidRPr="00050DC6">
        <w:lastRenderedPageBreak/>
        <w:t>Third party MOC rentals require approval process through Amanda Dow.  Liability insurance is required for all MOC third party rental activities unless there is a Presidential waiver (contact Deidra Jackson). </w:t>
      </w:r>
    </w:p>
    <w:p w14:paraId="542BD0DA" w14:textId="77777777" w:rsidR="00050DC6" w:rsidRPr="00050DC6" w:rsidRDefault="00050DC6" w:rsidP="00050DC6">
      <w:r w:rsidRPr="00050DC6">
        <w:t> </w:t>
      </w:r>
    </w:p>
    <w:p w14:paraId="2FF82EBC" w14:textId="77777777" w:rsidR="00050DC6" w:rsidRPr="00050DC6" w:rsidRDefault="00050DC6" w:rsidP="00050DC6">
      <w:pPr>
        <w:numPr>
          <w:ilvl w:val="0"/>
          <w:numId w:val="15"/>
        </w:numPr>
      </w:pPr>
      <w:r w:rsidRPr="00050DC6">
        <w:t>All residential programs require at least one ABAC regular employee to be present during overnight hours (not just summer temporary hires). </w:t>
      </w:r>
    </w:p>
    <w:p w14:paraId="5F25BF95" w14:textId="77777777" w:rsidR="00050DC6" w:rsidRPr="00050DC6" w:rsidRDefault="00050DC6" w:rsidP="00050DC6">
      <w:r w:rsidRPr="00050DC6">
        <w:t> </w:t>
      </w:r>
    </w:p>
    <w:p w14:paraId="46339670" w14:textId="77777777" w:rsidR="00050DC6" w:rsidRPr="00050DC6" w:rsidRDefault="00050DC6" w:rsidP="00050DC6">
      <w:pPr>
        <w:numPr>
          <w:ilvl w:val="0"/>
          <w:numId w:val="16"/>
        </w:numPr>
      </w:pPr>
      <w:r w:rsidRPr="00050DC6">
        <w:t>All MOC activities requiring camp attendee payment should follow ABAC Business Office guidelines for payment, we should never accept cash as payment. </w:t>
      </w:r>
    </w:p>
    <w:p w14:paraId="441F2253" w14:textId="77777777" w:rsidR="00050DC6" w:rsidRPr="00050DC6" w:rsidRDefault="00050DC6" w:rsidP="00050DC6">
      <w:r w:rsidRPr="00050DC6">
        <w:t> </w:t>
      </w:r>
    </w:p>
    <w:p w14:paraId="7974A99C" w14:textId="77777777" w:rsidR="00050DC6" w:rsidRPr="00050DC6" w:rsidRDefault="00050DC6" w:rsidP="00050DC6">
      <w:pPr>
        <w:numPr>
          <w:ilvl w:val="0"/>
          <w:numId w:val="17"/>
        </w:numPr>
      </w:pPr>
      <w:r w:rsidRPr="00050DC6">
        <w:t>Communication with MOC parents around issues should be limited to MOC PD, not staff.   </w:t>
      </w:r>
    </w:p>
    <w:p w14:paraId="0B9BAF40" w14:textId="77777777" w:rsidR="00050DC6" w:rsidRPr="00050DC6" w:rsidRDefault="00050DC6" w:rsidP="00050DC6">
      <w:r w:rsidRPr="00050DC6">
        <w:t> </w:t>
      </w:r>
    </w:p>
    <w:p w14:paraId="6E9EDB2D" w14:textId="77777777" w:rsidR="00050DC6" w:rsidRPr="00050DC6" w:rsidRDefault="00050DC6" w:rsidP="00050DC6">
      <w:pPr>
        <w:numPr>
          <w:ilvl w:val="0"/>
          <w:numId w:val="18"/>
        </w:numPr>
      </w:pPr>
      <w:r w:rsidRPr="00050DC6">
        <w:t>Each MOC activity should have a parent survey at the end of the activity.  For older age groups, a camp attendee survey should also be utilized. </w:t>
      </w:r>
    </w:p>
    <w:p w14:paraId="5F4B3EA3" w14:textId="77777777" w:rsidR="00050DC6" w:rsidRPr="00050DC6" w:rsidRDefault="00050DC6" w:rsidP="00050DC6">
      <w:r w:rsidRPr="00050DC6">
        <w:t> </w:t>
      </w:r>
    </w:p>
    <w:p w14:paraId="64AEE5A1" w14:textId="77777777" w:rsidR="00050DC6" w:rsidRPr="00050DC6" w:rsidRDefault="00050DC6" w:rsidP="00050DC6">
      <w:r w:rsidRPr="00050DC6">
        <w:t> </w:t>
      </w:r>
    </w:p>
    <w:p w14:paraId="24AC3957" w14:textId="77777777" w:rsidR="00050DC6" w:rsidRPr="00050DC6" w:rsidRDefault="00050DC6" w:rsidP="00050DC6">
      <w:pPr>
        <w:numPr>
          <w:ilvl w:val="0"/>
          <w:numId w:val="19"/>
        </w:numPr>
      </w:pPr>
      <w:r w:rsidRPr="00050DC6">
        <w:t>MOC PD’s must complete the MOC Post Program Summary and turn into HR after each camp. </w:t>
      </w:r>
    </w:p>
    <w:p w14:paraId="7E208F00" w14:textId="77777777" w:rsidR="00050DC6" w:rsidRDefault="00050DC6" w:rsidP="00050DC6">
      <w:hyperlink r:id="rId7" w:tgtFrame="_blank" w:history="1">
        <w:r w:rsidRPr="00050DC6">
          <w:rPr>
            <w:rStyle w:val="Hyperlink"/>
          </w:rPr>
          <w:t>MOC Post Program Summary</w:t>
        </w:r>
      </w:hyperlink>
      <w:r w:rsidRPr="00050DC6">
        <w:t>  </w:t>
      </w:r>
    </w:p>
    <w:p w14:paraId="583A234A" w14:textId="77777777" w:rsidR="00650982" w:rsidRDefault="00650982" w:rsidP="00050DC6"/>
    <w:p w14:paraId="4F02C0D3" w14:textId="78BFC81B" w:rsidR="00650982" w:rsidRDefault="00650982" w:rsidP="00650982">
      <w:pPr>
        <w:pStyle w:val="ListParagraph"/>
        <w:numPr>
          <w:ilvl w:val="0"/>
          <w:numId w:val="19"/>
        </w:numPr>
      </w:pPr>
      <w:r>
        <w:t>There will be increased frequency of ABAC internal audits for 202</w:t>
      </w:r>
      <w:r w:rsidR="00744F91">
        <w:t>6</w:t>
      </w:r>
      <w:r>
        <w:t xml:space="preserve"> MOC programs.</w:t>
      </w:r>
    </w:p>
    <w:p w14:paraId="5EDF8868" w14:textId="77777777" w:rsidR="00A425D2" w:rsidRDefault="00A425D2" w:rsidP="00050DC6"/>
    <w:p w14:paraId="6CB9E2EA" w14:textId="77777777" w:rsidR="003D48B6" w:rsidRDefault="00A425D2" w:rsidP="00050DC6">
      <w:r>
        <w:t xml:space="preserve">*All programs must be submitted for review and approval at least </w:t>
      </w:r>
      <w:r w:rsidR="003D48B6">
        <w:t>45 days before the MOC start date.</w:t>
      </w:r>
    </w:p>
    <w:p w14:paraId="2B01F33E" w14:textId="2AB3A84D" w:rsidR="00A425D2" w:rsidRPr="00050DC6" w:rsidRDefault="003D48B6" w:rsidP="00050DC6">
      <w:r>
        <w:t xml:space="preserve">*All background checks and training must be </w:t>
      </w:r>
      <w:r w:rsidR="003C1071">
        <w:t>submitted</w:t>
      </w:r>
      <w:r w:rsidR="00F5027F">
        <w:t xml:space="preserve"> at least 1</w:t>
      </w:r>
      <w:r w:rsidR="00E52D26">
        <w:t>4</w:t>
      </w:r>
      <w:r w:rsidR="00F5027F">
        <w:t xml:space="preserve"> days before the MOC start date.</w:t>
      </w:r>
    </w:p>
    <w:p w14:paraId="421AEF62" w14:textId="77777777" w:rsidR="00050DC6" w:rsidRPr="00050DC6" w:rsidRDefault="00050DC6" w:rsidP="00050DC6">
      <w:r w:rsidRPr="00050DC6">
        <w:t> </w:t>
      </w:r>
    </w:p>
    <w:p w14:paraId="1E5E4A29" w14:textId="77777777" w:rsidR="00050DC6" w:rsidRPr="00050DC6" w:rsidRDefault="00050DC6" w:rsidP="00050DC6">
      <w:r w:rsidRPr="00050DC6">
        <w:t> </w:t>
      </w:r>
    </w:p>
    <w:p w14:paraId="5F883C17" w14:textId="77777777" w:rsidR="004A40B6" w:rsidRDefault="004A40B6"/>
    <w:sectPr w:rsidR="004A40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42CA"/>
    <w:multiLevelType w:val="multilevel"/>
    <w:tmpl w:val="E616949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DA23C4"/>
    <w:multiLevelType w:val="multilevel"/>
    <w:tmpl w:val="7B4A6D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9D7D97"/>
    <w:multiLevelType w:val="multilevel"/>
    <w:tmpl w:val="D34202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9B623E"/>
    <w:multiLevelType w:val="multilevel"/>
    <w:tmpl w:val="52061E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6E0142"/>
    <w:multiLevelType w:val="multilevel"/>
    <w:tmpl w:val="E85243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B62EB8"/>
    <w:multiLevelType w:val="multilevel"/>
    <w:tmpl w:val="00FAC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8727CC"/>
    <w:multiLevelType w:val="multilevel"/>
    <w:tmpl w:val="0B9A910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2733A0"/>
    <w:multiLevelType w:val="multilevel"/>
    <w:tmpl w:val="6C8817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FF4123"/>
    <w:multiLevelType w:val="multilevel"/>
    <w:tmpl w:val="388491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6121AF"/>
    <w:multiLevelType w:val="multilevel"/>
    <w:tmpl w:val="F00A562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0E126B"/>
    <w:multiLevelType w:val="multilevel"/>
    <w:tmpl w:val="7AB4D86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4C65DB5"/>
    <w:multiLevelType w:val="multilevel"/>
    <w:tmpl w:val="435462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3D3FE7"/>
    <w:multiLevelType w:val="multilevel"/>
    <w:tmpl w:val="72B2796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05B2EC3"/>
    <w:multiLevelType w:val="multilevel"/>
    <w:tmpl w:val="5CBE733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E2699C"/>
    <w:multiLevelType w:val="multilevel"/>
    <w:tmpl w:val="A1C8227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91063D"/>
    <w:multiLevelType w:val="multilevel"/>
    <w:tmpl w:val="E88E43F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9F41AA"/>
    <w:multiLevelType w:val="multilevel"/>
    <w:tmpl w:val="A83EE45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414489"/>
    <w:multiLevelType w:val="multilevel"/>
    <w:tmpl w:val="F8F807F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D9E7AF9"/>
    <w:multiLevelType w:val="multilevel"/>
    <w:tmpl w:val="DE946EB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2761793">
    <w:abstractNumId w:val="5"/>
  </w:num>
  <w:num w:numId="2" w16cid:durableId="1193808479">
    <w:abstractNumId w:val="4"/>
  </w:num>
  <w:num w:numId="3" w16cid:durableId="1452170772">
    <w:abstractNumId w:val="7"/>
  </w:num>
  <w:num w:numId="4" w16cid:durableId="322048447">
    <w:abstractNumId w:val="8"/>
  </w:num>
  <w:num w:numId="5" w16cid:durableId="1457794197">
    <w:abstractNumId w:val="1"/>
  </w:num>
  <w:num w:numId="6" w16cid:durableId="19549513">
    <w:abstractNumId w:val="3"/>
  </w:num>
  <w:num w:numId="7" w16cid:durableId="1868907382">
    <w:abstractNumId w:val="2"/>
  </w:num>
  <w:num w:numId="8" w16cid:durableId="1230458652">
    <w:abstractNumId w:val="18"/>
  </w:num>
  <w:num w:numId="9" w16cid:durableId="1066032143">
    <w:abstractNumId w:val="11"/>
  </w:num>
  <w:num w:numId="10" w16cid:durableId="792986923">
    <w:abstractNumId w:val="9"/>
  </w:num>
  <w:num w:numId="11" w16cid:durableId="1864633878">
    <w:abstractNumId w:val="17"/>
  </w:num>
  <w:num w:numId="12" w16cid:durableId="961420777">
    <w:abstractNumId w:val="13"/>
  </w:num>
  <w:num w:numId="13" w16cid:durableId="210192046">
    <w:abstractNumId w:val="16"/>
  </w:num>
  <w:num w:numId="14" w16cid:durableId="492378495">
    <w:abstractNumId w:val="14"/>
  </w:num>
  <w:num w:numId="15" w16cid:durableId="383916721">
    <w:abstractNumId w:val="0"/>
  </w:num>
  <w:num w:numId="16" w16cid:durableId="634530388">
    <w:abstractNumId w:val="10"/>
  </w:num>
  <w:num w:numId="17" w16cid:durableId="1906838534">
    <w:abstractNumId w:val="6"/>
  </w:num>
  <w:num w:numId="18" w16cid:durableId="1928952204">
    <w:abstractNumId w:val="15"/>
  </w:num>
  <w:num w:numId="19" w16cid:durableId="9087360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DC6"/>
    <w:rsid w:val="00050DC6"/>
    <w:rsid w:val="001A4BD9"/>
    <w:rsid w:val="003C1071"/>
    <w:rsid w:val="003D48B6"/>
    <w:rsid w:val="004A40B6"/>
    <w:rsid w:val="00555F8E"/>
    <w:rsid w:val="005E4963"/>
    <w:rsid w:val="00631A26"/>
    <w:rsid w:val="00640D53"/>
    <w:rsid w:val="00650982"/>
    <w:rsid w:val="007261BC"/>
    <w:rsid w:val="00744F91"/>
    <w:rsid w:val="00807957"/>
    <w:rsid w:val="00951FE5"/>
    <w:rsid w:val="00A425D2"/>
    <w:rsid w:val="00B36096"/>
    <w:rsid w:val="00BB0657"/>
    <w:rsid w:val="00D44A6C"/>
    <w:rsid w:val="00DD388A"/>
    <w:rsid w:val="00E52D26"/>
    <w:rsid w:val="00F05F5C"/>
    <w:rsid w:val="00F50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28B29"/>
  <w15:chartTrackingRefBased/>
  <w15:docId w15:val="{548FC56C-29F0-4BA1-AEC5-8CA13017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0D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0D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0D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0D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0D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0D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0D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0D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0D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D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0D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0D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0D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0D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0D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0D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0D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0DC6"/>
    <w:rPr>
      <w:rFonts w:eastAsiaTheme="majorEastAsia" w:cstheme="majorBidi"/>
      <w:color w:val="272727" w:themeColor="text1" w:themeTint="D8"/>
    </w:rPr>
  </w:style>
  <w:style w:type="paragraph" w:styleId="Title">
    <w:name w:val="Title"/>
    <w:basedOn w:val="Normal"/>
    <w:next w:val="Normal"/>
    <w:link w:val="TitleChar"/>
    <w:uiPriority w:val="10"/>
    <w:qFormat/>
    <w:rsid w:val="00050D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0D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0D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0D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0DC6"/>
    <w:pPr>
      <w:spacing w:before="160"/>
      <w:jc w:val="center"/>
    </w:pPr>
    <w:rPr>
      <w:i/>
      <w:iCs/>
      <w:color w:val="404040" w:themeColor="text1" w:themeTint="BF"/>
    </w:rPr>
  </w:style>
  <w:style w:type="character" w:customStyle="1" w:styleId="QuoteChar">
    <w:name w:val="Quote Char"/>
    <w:basedOn w:val="DefaultParagraphFont"/>
    <w:link w:val="Quote"/>
    <w:uiPriority w:val="29"/>
    <w:rsid w:val="00050DC6"/>
    <w:rPr>
      <w:i/>
      <w:iCs/>
      <w:color w:val="404040" w:themeColor="text1" w:themeTint="BF"/>
    </w:rPr>
  </w:style>
  <w:style w:type="paragraph" w:styleId="ListParagraph">
    <w:name w:val="List Paragraph"/>
    <w:basedOn w:val="Normal"/>
    <w:uiPriority w:val="34"/>
    <w:qFormat/>
    <w:rsid w:val="00050DC6"/>
    <w:pPr>
      <w:ind w:left="720"/>
      <w:contextualSpacing/>
    </w:pPr>
  </w:style>
  <w:style w:type="character" w:styleId="IntenseEmphasis">
    <w:name w:val="Intense Emphasis"/>
    <w:basedOn w:val="DefaultParagraphFont"/>
    <w:uiPriority w:val="21"/>
    <w:qFormat/>
    <w:rsid w:val="00050DC6"/>
    <w:rPr>
      <w:i/>
      <w:iCs/>
      <w:color w:val="0F4761" w:themeColor="accent1" w:themeShade="BF"/>
    </w:rPr>
  </w:style>
  <w:style w:type="paragraph" w:styleId="IntenseQuote">
    <w:name w:val="Intense Quote"/>
    <w:basedOn w:val="Normal"/>
    <w:next w:val="Normal"/>
    <w:link w:val="IntenseQuoteChar"/>
    <w:uiPriority w:val="30"/>
    <w:qFormat/>
    <w:rsid w:val="00050D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0DC6"/>
    <w:rPr>
      <w:i/>
      <w:iCs/>
      <w:color w:val="0F4761" w:themeColor="accent1" w:themeShade="BF"/>
    </w:rPr>
  </w:style>
  <w:style w:type="character" w:styleId="IntenseReference">
    <w:name w:val="Intense Reference"/>
    <w:basedOn w:val="DefaultParagraphFont"/>
    <w:uiPriority w:val="32"/>
    <w:qFormat/>
    <w:rsid w:val="00050DC6"/>
    <w:rPr>
      <w:b/>
      <w:bCs/>
      <w:smallCaps/>
      <w:color w:val="0F4761" w:themeColor="accent1" w:themeShade="BF"/>
      <w:spacing w:val="5"/>
    </w:rPr>
  </w:style>
  <w:style w:type="character" w:styleId="Hyperlink">
    <w:name w:val="Hyperlink"/>
    <w:basedOn w:val="DefaultParagraphFont"/>
    <w:uiPriority w:val="99"/>
    <w:unhideWhenUsed/>
    <w:rsid w:val="00050DC6"/>
    <w:rPr>
      <w:color w:val="467886" w:themeColor="hyperlink"/>
      <w:u w:val="single"/>
    </w:rPr>
  </w:style>
  <w:style w:type="character" w:styleId="UnresolvedMention">
    <w:name w:val="Unresolved Mention"/>
    <w:basedOn w:val="DefaultParagraphFont"/>
    <w:uiPriority w:val="99"/>
    <w:semiHidden/>
    <w:unhideWhenUsed/>
    <w:rsid w:val="00050DC6"/>
    <w:rPr>
      <w:color w:val="605E5C"/>
      <w:shd w:val="clear" w:color="auto" w:fill="E1DFDD"/>
    </w:rPr>
  </w:style>
  <w:style w:type="paragraph" w:customStyle="1" w:styleId="xmsonormal">
    <w:name w:val="x_msonormal"/>
    <w:basedOn w:val="Normal"/>
    <w:rsid w:val="001A4BD9"/>
    <w:pPr>
      <w:spacing w:after="0" w:line="240" w:lineRule="auto"/>
    </w:pPr>
    <w:rPr>
      <w:rFonts w:ascii="Aptos" w:hAnsi="Aptos" w:cs="Apto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17136">
      <w:bodyDiv w:val="1"/>
      <w:marLeft w:val="0"/>
      <w:marRight w:val="0"/>
      <w:marTop w:val="0"/>
      <w:marBottom w:val="0"/>
      <w:divBdr>
        <w:top w:val="none" w:sz="0" w:space="0" w:color="auto"/>
        <w:left w:val="none" w:sz="0" w:space="0" w:color="auto"/>
        <w:bottom w:val="none" w:sz="0" w:space="0" w:color="auto"/>
        <w:right w:val="none" w:sz="0" w:space="0" w:color="auto"/>
      </w:divBdr>
      <w:divsChild>
        <w:div w:id="1315644989">
          <w:marLeft w:val="0"/>
          <w:marRight w:val="0"/>
          <w:marTop w:val="0"/>
          <w:marBottom w:val="0"/>
          <w:divBdr>
            <w:top w:val="none" w:sz="0" w:space="0" w:color="auto"/>
            <w:left w:val="none" w:sz="0" w:space="0" w:color="auto"/>
            <w:bottom w:val="none" w:sz="0" w:space="0" w:color="auto"/>
            <w:right w:val="none" w:sz="0" w:space="0" w:color="auto"/>
          </w:divBdr>
          <w:divsChild>
            <w:div w:id="2131627882">
              <w:marLeft w:val="0"/>
              <w:marRight w:val="0"/>
              <w:marTop w:val="0"/>
              <w:marBottom w:val="0"/>
              <w:divBdr>
                <w:top w:val="none" w:sz="0" w:space="0" w:color="auto"/>
                <w:left w:val="none" w:sz="0" w:space="0" w:color="auto"/>
                <w:bottom w:val="none" w:sz="0" w:space="0" w:color="auto"/>
                <w:right w:val="none" w:sz="0" w:space="0" w:color="auto"/>
              </w:divBdr>
            </w:div>
            <w:div w:id="1818181421">
              <w:marLeft w:val="0"/>
              <w:marRight w:val="0"/>
              <w:marTop w:val="0"/>
              <w:marBottom w:val="0"/>
              <w:divBdr>
                <w:top w:val="none" w:sz="0" w:space="0" w:color="auto"/>
                <w:left w:val="none" w:sz="0" w:space="0" w:color="auto"/>
                <w:bottom w:val="none" w:sz="0" w:space="0" w:color="auto"/>
                <w:right w:val="none" w:sz="0" w:space="0" w:color="auto"/>
              </w:divBdr>
            </w:div>
            <w:div w:id="1121151934">
              <w:marLeft w:val="0"/>
              <w:marRight w:val="0"/>
              <w:marTop w:val="0"/>
              <w:marBottom w:val="0"/>
              <w:divBdr>
                <w:top w:val="none" w:sz="0" w:space="0" w:color="auto"/>
                <w:left w:val="none" w:sz="0" w:space="0" w:color="auto"/>
                <w:bottom w:val="none" w:sz="0" w:space="0" w:color="auto"/>
                <w:right w:val="none" w:sz="0" w:space="0" w:color="auto"/>
              </w:divBdr>
            </w:div>
            <w:div w:id="316808489">
              <w:marLeft w:val="0"/>
              <w:marRight w:val="0"/>
              <w:marTop w:val="0"/>
              <w:marBottom w:val="0"/>
              <w:divBdr>
                <w:top w:val="none" w:sz="0" w:space="0" w:color="auto"/>
                <w:left w:val="none" w:sz="0" w:space="0" w:color="auto"/>
                <w:bottom w:val="none" w:sz="0" w:space="0" w:color="auto"/>
                <w:right w:val="none" w:sz="0" w:space="0" w:color="auto"/>
              </w:divBdr>
            </w:div>
            <w:div w:id="719744676">
              <w:marLeft w:val="0"/>
              <w:marRight w:val="0"/>
              <w:marTop w:val="0"/>
              <w:marBottom w:val="0"/>
              <w:divBdr>
                <w:top w:val="none" w:sz="0" w:space="0" w:color="auto"/>
                <w:left w:val="none" w:sz="0" w:space="0" w:color="auto"/>
                <w:bottom w:val="none" w:sz="0" w:space="0" w:color="auto"/>
                <w:right w:val="none" w:sz="0" w:space="0" w:color="auto"/>
              </w:divBdr>
            </w:div>
            <w:div w:id="1110198978">
              <w:marLeft w:val="0"/>
              <w:marRight w:val="0"/>
              <w:marTop w:val="0"/>
              <w:marBottom w:val="0"/>
              <w:divBdr>
                <w:top w:val="none" w:sz="0" w:space="0" w:color="auto"/>
                <w:left w:val="none" w:sz="0" w:space="0" w:color="auto"/>
                <w:bottom w:val="none" w:sz="0" w:space="0" w:color="auto"/>
                <w:right w:val="none" w:sz="0" w:space="0" w:color="auto"/>
              </w:divBdr>
            </w:div>
            <w:div w:id="1111704258">
              <w:marLeft w:val="0"/>
              <w:marRight w:val="0"/>
              <w:marTop w:val="0"/>
              <w:marBottom w:val="0"/>
              <w:divBdr>
                <w:top w:val="none" w:sz="0" w:space="0" w:color="auto"/>
                <w:left w:val="none" w:sz="0" w:space="0" w:color="auto"/>
                <w:bottom w:val="none" w:sz="0" w:space="0" w:color="auto"/>
                <w:right w:val="none" w:sz="0" w:space="0" w:color="auto"/>
              </w:divBdr>
            </w:div>
            <w:div w:id="818572935">
              <w:marLeft w:val="0"/>
              <w:marRight w:val="0"/>
              <w:marTop w:val="0"/>
              <w:marBottom w:val="0"/>
              <w:divBdr>
                <w:top w:val="none" w:sz="0" w:space="0" w:color="auto"/>
                <w:left w:val="none" w:sz="0" w:space="0" w:color="auto"/>
                <w:bottom w:val="none" w:sz="0" w:space="0" w:color="auto"/>
                <w:right w:val="none" w:sz="0" w:space="0" w:color="auto"/>
              </w:divBdr>
            </w:div>
            <w:div w:id="1469013671">
              <w:marLeft w:val="0"/>
              <w:marRight w:val="0"/>
              <w:marTop w:val="0"/>
              <w:marBottom w:val="0"/>
              <w:divBdr>
                <w:top w:val="none" w:sz="0" w:space="0" w:color="auto"/>
                <w:left w:val="none" w:sz="0" w:space="0" w:color="auto"/>
                <w:bottom w:val="none" w:sz="0" w:space="0" w:color="auto"/>
                <w:right w:val="none" w:sz="0" w:space="0" w:color="auto"/>
              </w:divBdr>
            </w:div>
            <w:div w:id="642125154">
              <w:marLeft w:val="0"/>
              <w:marRight w:val="0"/>
              <w:marTop w:val="0"/>
              <w:marBottom w:val="0"/>
              <w:divBdr>
                <w:top w:val="none" w:sz="0" w:space="0" w:color="auto"/>
                <w:left w:val="none" w:sz="0" w:space="0" w:color="auto"/>
                <w:bottom w:val="none" w:sz="0" w:space="0" w:color="auto"/>
                <w:right w:val="none" w:sz="0" w:space="0" w:color="auto"/>
              </w:divBdr>
            </w:div>
            <w:div w:id="1855995849">
              <w:marLeft w:val="0"/>
              <w:marRight w:val="0"/>
              <w:marTop w:val="0"/>
              <w:marBottom w:val="0"/>
              <w:divBdr>
                <w:top w:val="none" w:sz="0" w:space="0" w:color="auto"/>
                <w:left w:val="none" w:sz="0" w:space="0" w:color="auto"/>
                <w:bottom w:val="none" w:sz="0" w:space="0" w:color="auto"/>
                <w:right w:val="none" w:sz="0" w:space="0" w:color="auto"/>
              </w:divBdr>
            </w:div>
            <w:div w:id="530462296">
              <w:marLeft w:val="0"/>
              <w:marRight w:val="0"/>
              <w:marTop w:val="0"/>
              <w:marBottom w:val="0"/>
              <w:divBdr>
                <w:top w:val="none" w:sz="0" w:space="0" w:color="auto"/>
                <w:left w:val="none" w:sz="0" w:space="0" w:color="auto"/>
                <w:bottom w:val="none" w:sz="0" w:space="0" w:color="auto"/>
                <w:right w:val="none" w:sz="0" w:space="0" w:color="auto"/>
              </w:divBdr>
            </w:div>
            <w:div w:id="1539657337">
              <w:marLeft w:val="0"/>
              <w:marRight w:val="0"/>
              <w:marTop w:val="0"/>
              <w:marBottom w:val="0"/>
              <w:divBdr>
                <w:top w:val="none" w:sz="0" w:space="0" w:color="auto"/>
                <w:left w:val="none" w:sz="0" w:space="0" w:color="auto"/>
                <w:bottom w:val="none" w:sz="0" w:space="0" w:color="auto"/>
                <w:right w:val="none" w:sz="0" w:space="0" w:color="auto"/>
              </w:divBdr>
            </w:div>
            <w:div w:id="431979627">
              <w:marLeft w:val="0"/>
              <w:marRight w:val="0"/>
              <w:marTop w:val="0"/>
              <w:marBottom w:val="0"/>
              <w:divBdr>
                <w:top w:val="none" w:sz="0" w:space="0" w:color="auto"/>
                <w:left w:val="none" w:sz="0" w:space="0" w:color="auto"/>
                <w:bottom w:val="none" w:sz="0" w:space="0" w:color="auto"/>
                <w:right w:val="none" w:sz="0" w:space="0" w:color="auto"/>
              </w:divBdr>
            </w:div>
            <w:div w:id="1043485779">
              <w:marLeft w:val="0"/>
              <w:marRight w:val="0"/>
              <w:marTop w:val="0"/>
              <w:marBottom w:val="0"/>
              <w:divBdr>
                <w:top w:val="none" w:sz="0" w:space="0" w:color="auto"/>
                <w:left w:val="none" w:sz="0" w:space="0" w:color="auto"/>
                <w:bottom w:val="none" w:sz="0" w:space="0" w:color="auto"/>
                <w:right w:val="none" w:sz="0" w:space="0" w:color="auto"/>
              </w:divBdr>
            </w:div>
            <w:div w:id="478688081">
              <w:marLeft w:val="0"/>
              <w:marRight w:val="0"/>
              <w:marTop w:val="0"/>
              <w:marBottom w:val="0"/>
              <w:divBdr>
                <w:top w:val="none" w:sz="0" w:space="0" w:color="auto"/>
                <w:left w:val="none" w:sz="0" w:space="0" w:color="auto"/>
                <w:bottom w:val="none" w:sz="0" w:space="0" w:color="auto"/>
                <w:right w:val="none" w:sz="0" w:space="0" w:color="auto"/>
              </w:divBdr>
            </w:div>
            <w:div w:id="1276671993">
              <w:marLeft w:val="0"/>
              <w:marRight w:val="0"/>
              <w:marTop w:val="0"/>
              <w:marBottom w:val="0"/>
              <w:divBdr>
                <w:top w:val="none" w:sz="0" w:space="0" w:color="auto"/>
                <w:left w:val="none" w:sz="0" w:space="0" w:color="auto"/>
                <w:bottom w:val="none" w:sz="0" w:space="0" w:color="auto"/>
                <w:right w:val="none" w:sz="0" w:space="0" w:color="auto"/>
              </w:divBdr>
            </w:div>
            <w:div w:id="1760176509">
              <w:marLeft w:val="0"/>
              <w:marRight w:val="0"/>
              <w:marTop w:val="0"/>
              <w:marBottom w:val="0"/>
              <w:divBdr>
                <w:top w:val="none" w:sz="0" w:space="0" w:color="auto"/>
                <w:left w:val="none" w:sz="0" w:space="0" w:color="auto"/>
                <w:bottom w:val="none" w:sz="0" w:space="0" w:color="auto"/>
                <w:right w:val="none" w:sz="0" w:space="0" w:color="auto"/>
              </w:divBdr>
            </w:div>
            <w:div w:id="769400385">
              <w:marLeft w:val="0"/>
              <w:marRight w:val="0"/>
              <w:marTop w:val="0"/>
              <w:marBottom w:val="0"/>
              <w:divBdr>
                <w:top w:val="none" w:sz="0" w:space="0" w:color="auto"/>
                <w:left w:val="none" w:sz="0" w:space="0" w:color="auto"/>
                <w:bottom w:val="none" w:sz="0" w:space="0" w:color="auto"/>
                <w:right w:val="none" w:sz="0" w:space="0" w:color="auto"/>
              </w:divBdr>
            </w:div>
            <w:div w:id="828323859">
              <w:marLeft w:val="0"/>
              <w:marRight w:val="0"/>
              <w:marTop w:val="0"/>
              <w:marBottom w:val="0"/>
              <w:divBdr>
                <w:top w:val="none" w:sz="0" w:space="0" w:color="auto"/>
                <w:left w:val="none" w:sz="0" w:space="0" w:color="auto"/>
                <w:bottom w:val="none" w:sz="0" w:space="0" w:color="auto"/>
                <w:right w:val="none" w:sz="0" w:space="0" w:color="auto"/>
              </w:divBdr>
            </w:div>
          </w:divsChild>
        </w:div>
        <w:div w:id="1676884692">
          <w:marLeft w:val="0"/>
          <w:marRight w:val="0"/>
          <w:marTop w:val="0"/>
          <w:marBottom w:val="0"/>
          <w:divBdr>
            <w:top w:val="none" w:sz="0" w:space="0" w:color="auto"/>
            <w:left w:val="none" w:sz="0" w:space="0" w:color="auto"/>
            <w:bottom w:val="none" w:sz="0" w:space="0" w:color="auto"/>
            <w:right w:val="none" w:sz="0" w:space="0" w:color="auto"/>
          </w:divBdr>
          <w:divsChild>
            <w:div w:id="312372584">
              <w:marLeft w:val="0"/>
              <w:marRight w:val="0"/>
              <w:marTop w:val="0"/>
              <w:marBottom w:val="0"/>
              <w:divBdr>
                <w:top w:val="none" w:sz="0" w:space="0" w:color="auto"/>
                <w:left w:val="none" w:sz="0" w:space="0" w:color="auto"/>
                <w:bottom w:val="none" w:sz="0" w:space="0" w:color="auto"/>
                <w:right w:val="none" w:sz="0" w:space="0" w:color="auto"/>
              </w:divBdr>
            </w:div>
            <w:div w:id="686567853">
              <w:marLeft w:val="0"/>
              <w:marRight w:val="0"/>
              <w:marTop w:val="0"/>
              <w:marBottom w:val="0"/>
              <w:divBdr>
                <w:top w:val="none" w:sz="0" w:space="0" w:color="auto"/>
                <w:left w:val="none" w:sz="0" w:space="0" w:color="auto"/>
                <w:bottom w:val="none" w:sz="0" w:space="0" w:color="auto"/>
                <w:right w:val="none" w:sz="0" w:space="0" w:color="auto"/>
              </w:divBdr>
            </w:div>
            <w:div w:id="1653486570">
              <w:marLeft w:val="0"/>
              <w:marRight w:val="0"/>
              <w:marTop w:val="0"/>
              <w:marBottom w:val="0"/>
              <w:divBdr>
                <w:top w:val="none" w:sz="0" w:space="0" w:color="auto"/>
                <w:left w:val="none" w:sz="0" w:space="0" w:color="auto"/>
                <w:bottom w:val="none" w:sz="0" w:space="0" w:color="auto"/>
                <w:right w:val="none" w:sz="0" w:space="0" w:color="auto"/>
              </w:divBdr>
            </w:div>
            <w:div w:id="645083914">
              <w:marLeft w:val="0"/>
              <w:marRight w:val="0"/>
              <w:marTop w:val="0"/>
              <w:marBottom w:val="0"/>
              <w:divBdr>
                <w:top w:val="none" w:sz="0" w:space="0" w:color="auto"/>
                <w:left w:val="none" w:sz="0" w:space="0" w:color="auto"/>
                <w:bottom w:val="none" w:sz="0" w:space="0" w:color="auto"/>
                <w:right w:val="none" w:sz="0" w:space="0" w:color="auto"/>
              </w:divBdr>
            </w:div>
            <w:div w:id="895166884">
              <w:marLeft w:val="0"/>
              <w:marRight w:val="0"/>
              <w:marTop w:val="0"/>
              <w:marBottom w:val="0"/>
              <w:divBdr>
                <w:top w:val="none" w:sz="0" w:space="0" w:color="auto"/>
                <w:left w:val="none" w:sz="0" w:space="0" w:color="auto"/>
                <w:bottom w:val="none" w:sz="0" w:space="0" w:color="auto"/>
                <w:right w:val="none" w:sz="0" w:space="0" w:color="auto"/>
              </w:divBdr>
            </w:div>
            <w:div w:id="223834412">
              <w:marLeft w:val="0"/>
              <w:marRight w:val="0"/>
              <w:marTop w:val="0"/>
              <w:marBottom w:val="0"/>
              <w:divBdr>
                <w:top w:val="none" w:sz="0" w:space="0" w:color="auto"/>
                <w:left w:val="none" w:sz="0" w:space="0" w:color="auto"/>
                <w:bottom w:val="none" w:sz="0" w:space="0" w:color="auto"/>
                <w:right w:val="none" w:sz="0" w:space="0" w:color="auto"/>
              </w:divBdr>
            </w:div>
            <w:div w:id="1371800509">
              <w:marLeft w:val="0"/>
              <w:marRight w:val="0"/>
              <w:marTop w:val="0"/>
              <w:marBottom w:val="0"/>
              <w:divBdr>
                <w:top w:val="none" w:sz="0" w:space="0" w:color="auto"/>
                <w:left w:val="none" w:sz="0" w:space="0" w:color="auto"/>
                <w:bottom w:val="none" w:sz="0" w:space="0" w:color="auto"/>
                <w:right w:val="none" w:sz="0" w:space="0" w:color="auto"/>
              </w:divBdr>
            </w:div>
            <w:div w:id="1091395823">
              <w:marLeft w:val="0"/>
              <w:marRight w:val="0"/>
              <w:marTop w:val="0"/>
              <w:marBottom w:val="0"/>
              <w:divBdr>
                <w:top w:val="none" w:sz="0" w:space="0" w:color="auto"/>
                <w:left w:val="none" w:sz="0" w:space="0" w:color="auto"/>
                <w:bottom w:val="none" w:sz="0" w:space="0" w:color="auto"/>
                <w:right w:val="none" w:sz="0" w:space="0" w:color="auto"/>
              </w:divBdr>
            </w:div>
            <w:div w:id="1651135223">
              <w:marLeft w:val="0"/>
              <w:marRight w:val="0"/>
              <w:marTop w:val="0"/>
              <w:marBottom w:val="0"/>
              <w:divBdr>
                <w:top w:val="none" w:sz="0" w:space="0" w:color="auto"/>
                <w:left w:val="none" w:sz="0" w:space="0" w:color="auto"/>
                <w:bottom w:val="none" w:sz="0" w:space="0" w:color="auto"/>
                <w:right w:val="none" w:sz="0" w:space="0" w:color="auto"/>
              </w:divBdr>
            </w:div>
            <w:div w:id="1767269928">
              <w:marLeft w:val="0"/>
              <w:marRight w:val="0"/>
              <w:marTop w:val="0"/>
              <w:marBottom w:val="0"/>
              <w:divBdr>
                <w:top w:val="none" w:sz="0" w:space="0" w:color="auto"/>
                <w:left w:val="none" w:sz="0" w:space="0" w:color="auto"/>
                <w:bottom w:val="none" w:sz="0" w:space="0" w:color="auto"/>
                <w:right w:val="none" w:sz="0" w:space="0" w:color="auto"/>
              </w:divBdr>
            </w:div>
            <w:div w:id="1013923976">
              <w:marLeft w:val="0"/>
              <w:marRight w:val="0"/>
              <w:marTop w:val="0"/>
              <w:marBottom w:val="0"/>
              <w:divBdr>
                <w:top w:val="none" w:sz="0" w:space="0" w:color="auto"/>
                <w:left w:val="none" w:sz="0" w:space="0" w:color="auto"/>
                <w:bottom w:val="none" w:sz="0" w:space="0" w:color="auto"/>
                <w:right w:val="none" w:sz="0" w:space="0" w:color="auto"/>
              </w:divBdr>
            </w:div>
            <w:div w:id="704330391">
              <w:marLeft w:val="0"/>
              <w:marRight w:val="0"/>
              <w:marTop w:val="0"/>
              <w:marBottom w:val="0"/>
              <w:divBdr>
                <w:top w:val="none" w:sz="0" w:space="0" w:color="auto"/>
                <w:left w:val="none" w:sz="0" w:space="0" w:color="auto"/>
                <w:bottom w:val="none" w:sz="0" w:space="0" w:color="auto"/>
                <w:right w:val="none" w:sz="0" w:space="0" w:color="auto"/>
              </w:divBdr>
            </w:div>
            <w:div w:id="1079208188">
              <w:marLeft w:val="0"/>
              <w:marRight w:val="0"/>
              <w:marTop w:val="0"/>
              <w:marBottom w:val="0"/>
              <w:divBdr>
                <w:top w:val="none" w:sz="0" w:space="0" w:color="auto"/>
                <w:left w:val="none" w:sz="0" w:space="0" w:color="auto"/>
                <w:bottom w:val="none" w:sz="0" w:space="0" w:color="auto"/>
                <w:right w:val="none" w:sz="0" w:space="0" w:color="auto"/>
              </w:divBdr>
            </w:div>
            <w:div w:id="1056590050">
              <w:marLeft w:val="0"/>
              <w:marRight w:val="0"/>
              <w:marTop w:val="0"/>
              <w:marBottom w:val="0"/>
              <w:divBdr>
                <w:top w:val="none" w:sz="0" w:space="0" w:color="auto"/>
                <w:left w:val="none" w:sz="0" w:space="0" w:color="auto"/>
                <w:bottom w:val="none" w:sz="0" w:space="0" w:color="auto"/>
                <w:right w:val="none" w:sz="0" w:space="0" w:color="auto"/>
              </w:divBdr>
            </w:div>
            <w:div w:id="457139977">
              <w:marLeft w:val="0"/>
              <w:marRight w:val="0"/>
              <w:marTop w:val="0"/>
              <w:marBottom w:val="0"/>
              <w:divBdr>
                <w:top w:val="none" w:sz="0" w:space="0" w:color="auto"/>
                <w:left w:val="none" w:sz="0" w:space="0" w:color="auto"/>
                <w:bottom w:val="none" w:sz="0" w:space="0" w:color="auto"/>
                <w:right w:val="none" w:sz="0" w:space="0" w:color="auto"/>
              </w:divBdr>
            </w:div>
            <w:div w:id="179583906">
              <w:marLeft w:val="0"/>
              <w:marRight w:val="0"/>
              <w:marTop w:val="0"/>
              <w:marBottom w:val="0"/>
              <w:divBdr>
                <w:top w:val="none" w:sz="0" w:space="0" w:color="auto"/>
                <w:left w:val="none" w:sz="0" w:space="0" w:color="auto"/>
                <w:bottom w:val="none" w:sz="0" w:space="0" w:color="auto"/>
                <w:right w:val="none" w:sz="0" w:space="0" w:color="auto"/>
              </w:divBdr>
            </w:div>
            <w:div w:id="1312561764">
              <w:marLeft w:val="0"/>
              <w:marRight w:val="0"/>
              <w:marTop w:val="0"/>
              <w:marBottom w:val="0"/>
              <w:divBdr>
                <w:top w:val="none" w:sz="0" w:space="0" w:color="auto"/>
                <w:left w:val="none" w:sz="0" w:space="0" w:color="auto"/>
                <w:bottom w:val="none" w:sz="0" w:space="0" w:color="auto"/>
                <w:right w:val="none" w:sz="0" w:space="0" w:color="auto"/>
              </w:divBdr>
            </w:div>
            <w:div w:id="1908177655">
              <w:marLeft w:val="0"/>
              <w:marRight w:val="0"/>
              <w:marTop w:val="0"/>
              <w:marBottom w:val="0"/>
              <w:divBdr>
                <w:top w:val="none" w:sz="0" w:space="0" w:color="auto"/>
                <w:left w:val="none" w:sz="0" w:space="0" w:color="auto"/>
                <w:bottom w:val="none" w:sz="0" w:space="0" w:color="auto"/>
                <w:right w:val="none" w:sz="0" w:space="0" w:color="auto"/>
              </w:divBdr>
            </w:div>
            <w:div w:id="2037121182">
              <w:marLeft w:val="0"/>
              <w:marRight w:val="0"/>
              <w:marTop w:val="0"/>
              <w:marBottom w:val="0"/>
              <w:divBdr>
                <w:top w:val="none" w:sz="0" w:space="0" w:color="auto"/>
                <w:left w:val="none" w:sz="0" w:space="0" w:color="auto"/>
                <w:bottom w:val="none" w:sz="0" w:space="0" w:color="auto"/>
                <w:right w:val="none" w:sz="0" w:space="0" w:color="auto"/>
              </w:divBdr>
            </w:div>
            <w:div w:id="1095596090">
              <w:marLeft w:val="0"/>
              <w:marRight w:val="0"/>
              <w:marTop w:val="0"/>
              <w:marBottom w:val="0"/>
              <w:divBdr>
                <w:top w:val="none" w:sz="0" w:space="0" w:color="auto"/>
                <w:left w:val="none" w:sz="0" w:space="0" w:color="auto"/>
                <w:bottom w:val="none" w:sz="0" w:space="0" w:color="auto"/>
                <w:right w:val="none" w:sz="0" w:space="0" w:color="auto"/>
              </w:divBdr>
            </w:div>
          </w:divsChild>
        </w:div>
        <w:div w:id="1649893937">
          <w:marLeft w:val="0"/>
          <w:marRight w:val="0"/>
          <w:marTop w:val="0"/>
          <w:marBottom w:val="0"/>
          <w:divBdr>
            <w:top w:val="none" w:sz="0" w:space="0" w:color="auto"/>
            <w:left w:val="none" w:sz="0" w:space="0" w:color="auto"/>
            <w:bottom w:val="none" w:sz="0" w:space="0" w:color="auto"/>
            <w:right w:val="none" w:sz="0" w:space="0" w:color="auto"/>
          </w:divBdr>
          <w:divsChild>
            <w:div w:id="1317491273">
              <w:marLeft w:val="0"/>
              <w:marRight w:val="0"/>
              <w:marTop w:val="0"/>
              <w:marBottom w:val="0"/>
              <w:divBdr>
                <w:top w:val="none" w:sz="0" w:space="0" w:color="auto"/>
                <w:left w:val="none" w:sz="0" w:space="0" w:color="auto"/>
                <w:bottom w:val="none" w:sz="0" w:space="0" w:color="auto"/>
                <w:right w:val="none" w:sz="0" w:space="0" w:color="auto"/>
              </w:divBdr>
            </w:div>
            <w:div w:id="1602297211">
              <w:marLeft w:val="0"/>
              <w:marRight w:val="0"/>
              <w:marTop w:val="0"/>
              <w:marBottom w:val="0"/>
              <w:divBdr>
                <w:top w:val="none" w:sz="0" w:space="0" w:color="auto"/>
                <w:left w:val="none" w:sz="0" w:space="0" w:color="auto"/>
                <w:bottom w:val="none" w:sz="0" w:space="0" w:color="auto"/>
                <w:right w:val="none" w:sz="0" w:space="0" w:color="auto"/>
              </w:divBdr>
            </w:div>
            <w:div w:id="339310817">
              <w:marLeft w:val="0"/>
              <w:marRight w:val="0"/>
              <w:marTop w:val="0"/>
              <w:marBottom w:val="0"/>
              <w:divBdr>
                <w:top w:val="none" w:sz="0" w:space="0" w:color="auto"/>
                <w:left w:val="none" w:sz="0" w:space="0" w:color="auto"/>
                <w:bottom w:val="none" w:sz="0" w:space="0" w:color="auto"/>
                <w:right w:val="none" w:sz="0" w:space="0" w:color="auto"/>
              </w:divBdr>
            </w:div>
            <w:div w:id="42104167">
              <w:marLeft w:val="0"/>
              <w:marRight w:val="0"/>
              <w:marTop w:val="0"/>
              <w:marBottom w:val="0"/>
              <w:divBdr>
                <w:top w:val="none" w:sz="0" w:space="0" w:color="auto"/>
                <w:left w:val="none" w:sz="0" w:space="0" w:color="auto"/>
                <w:bottom w:val="none" w:sz="0" w:space="0" w:color="auto"/>
                <w:right w:val="none" w:sz="0" w:space="0" w:color="auto"/>
              </w:divBdr>
            </w:div>
            <w:div w:id="660429321">
              <w:marLeft w:val="0"/>
              <w:marRight w:val="0"/>
              <w:marTop w:val="0"/>
              <w:marBottom w:val="0"/>
              <w:divBdr>
                <w:top w:val="none" w:sz="0" w:space="0" w:color="auto"/>
                <w:left w:val="none" w:sz="0" w:space="0" w:color="auto"/>
                <w:bottom w:val="none" w:sz="0" w:space="0" w:color="auto"/>
                <w:right w:val="none" w:sz="0" w:space="0" w:color="auto"/>
              </w:divBdr>
            </w:div>
            <w:div w:id="678316285">
              <w:marLeft w:val="0"/>
              <w:marRight w:val="0"/>
              <w:marTop w:val="0"/>
              <w:marBottom w:val="0"/>
              <w:divBdr>
                <w:top w:val="none" w:sz="0" w:space="0" w:color="auto"/>
                <w:left w:val="none" w:sz="0" w:space="0" w:color="auto"/>
                <w:bottom w:val="none" w:sz="0" w:space="0" w:color="auto"/>
                <w:right w:val="none" w:sz="0" w:space="0" w:color="auto"/>
              </w:divBdr>
            </w:div>
            <w:div w:id="844826323">
              <w:marLeft w:val="0"/>
              <w:marRight w:val="0"/>
              <w:marTop w:val="0"/>
              <w:marBottom w:val="0"/>
              <w:divBdr>
                <w:top w:val="none" w:sz="0" w:space="0" w:color="auto"/>
                <w:left w:val="none" w:sz="0" w:space="0" w:color="auto"/>
                <w:bottom w:val="none" w:sz="0" w:space="0" w:color="auto"/>
                <w:right w:val="none" w:sz="0" w:space="0" w:color="auto"/>
              </w:divBdr>
            </w:div>
            <w:div w:id="1704207189">
              <w:marLeft w:val="0"/>
              <w:marRight w:val="0"/>
              <w:marTop w:val="0"/>
              <w:marBottom w:val="0"/>
              <w:divBdr>
                <w:top w:val="none" w:sz="0" w:space="0" w:color="auto"/>
                <w:left w:val="none" w:sz="0" w:space="0" w:color="auto"/>
                <w:bottom w:val="none" w:sz="0" w:space="0" w:color="auto"/>
                <w:right w:val="none" w:sz="0" w:space="0" w:color="auto"/>
              </w:divBdr>
            </w:div>
            <w:div w:id="48698757">
              <w:marLeft w:val="0"/>
              <w:marRight w:val="0"/>
              <w:marTop w:val="0"/>
              <w:marBottom w:val="0"/>
              <w:divBdr>
                <w:top w:val="none" w:sz="0" w:space="0" w:color="auto"/>
                <w:left w:val="none" w:sz="0" w:space="0" w:color="auto"/>
                <w:bottom w:val="none" w:sz="0" w:space="0" w:color="auto"/>
                <w:right w:val="none" w:sz="0" w:space="0" w:color="auto"/>
              </w:divBdr>
            </w:div>
            <w:div w:id="204221772">
              <w:marLeft w:val="0"/>
              <w:marRight w:val="0"/>
              <w:marTop w:val="0"/>
              <w:marBottom w:val="0"/>
              <w:divBdr>
                <w:top w:val="none" w:sz="0" w:space="0" w:color="auto"/>
                <w:left w:val="none" w:sz="0" w:space="0" w:color="auto"/>
                <w:bottom w:val="none" w:sz="0" w:space="0" w:color="auto"/>
                <w:right w:val="none" w:sz="0" w:space="0" w:color="auto"/>
              </w:divBdr>
            </w:div>
            <w:div w:id="1465536054">
              <w:marLeft w:val="0"/>
              <w:marRight w:val="0"/>
              <w:marTop w:val="0"/>
              <w:marBottom w:val="0"/>
              <w:divBdr>
                <w:top w:val="none" w:sz="0" w:space="0" w:color="auto"/>
                <w:left w:val="none" w:sz="0" w:space="0" w:color="auto"/>
                <w:bottom w:val="none" w:sz="0" w:space="0" w:color="auto"/>
                <w:right w:val="none" w:sz="0" w:space="0" w:color="auto"/>
              </w:divBdr>
            </w:div>
            <w:div w:id="293951387">
              <w:marLeft w:val="0"/>
              <w:marRight w:val="0"/>
              <w:marTop w:val="0"/>
              <w:marBottom w:val="0"/>
              <w:divBdr>
                <w:top w:val="none" w:sz="0" w:space="0" w:color="auto"/>
                <w:left w:val="none" w:sz="0" w:space="0" w:color="auto"/>
                <w:bottom w:val="none" w:sz="0" w:space="0" w:color="auto"/>
                <w:right w:val="none" w:sz="0" w:space="0" w:color="auto"/>
              </w:divBdr>
            </w:div>
            <w:div w:id="205365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6651">
      <w:bodyDiv w:val="1"/>
      <w:marLeft w:val="0"/>
      <w:marRight w:val="0"/>
      <w:marTop w:val="0"/>
      <w:marBottom w:val="0"/>
      <w:divBdr>
        <w:top w:val="none" w:sz="0" w:space="0" w:color="auto"/>
        <w:left w:val="none" w:sz="0" w:space="0" w:color="auto"/>
        <w:bottom w:val="none" w:sz="0" w:space="0" w:color="auto"/>
        <w:right w:val="none" w:sz="0" w:space="0" w:color="auto"/>
      </w:divBdr>
    </w:div>
    <w:div w:id="1971130034">
      <w:bodyDiv w:val="1"/>
      <w:marLeft w:val="0"/>
      <w:marRight w:val="0"/>
      <w:marTop w:val="0"/>
      <w:marBottom w:val="0"/>
      <w:divBdr>
        <w:top w:val="none" w:sz="0" w:space="0" w:color="auto"/>
        <w:left w:val="none" w:sz="0" w:space="0" w:color="auto"/>
        <w:bottom w:val="none" w:sz="0" w:space="0" w:color="auto"/>
        <w:right w:val="none" w:sz="0" w:space="0" w:color="auto"/>
      </w:divBdr>
      <w:divsChild>
        <w:div w:id="83453121">
          <w:marLeft w:val="0"/>
          <w:marRight w:val="0"/>
          <w:marTop w:val="0"/>
          <w:marBottom w:val="0"/>
          <w:divBdr>
            <w:top w:val="none" w:sz="0" w:space="0" w:color="auto"/>
            <w:left w:val="none" w:sz="0" w:space="0" w:color="auto"/>
            <w:bottom w:val="none" w:sz="0" w:space="0" w:color="auto"/>
            <w:right w:val="none" w:sz="0" w:space="0" w:color="auto"/>
          </w:divBdr>
          <w:divsChild>
            <w:div w:id="171384231">
              <w:marLeft w:val="0"/>
              <w:marRight w:val="0"/>
              <w:marTop w:val="0"/>
              <w:marBottom w:val="0"/>
              <w:divBdr>
                <w:top w:val="none" w:sz="0" w:space="0" w:color="auto"/>
                <w:left w:val="none" w:sz="0" w:space="0" w:color="auto"/>
                <w:bottom w:val="none" w:sz="0" w:space="0" w:color="auto"/>
                <w:right w:val="none" w:sz="0" w:space="0" w:color="auto"/>
              </w:divBdr>
            </w:div>
            <w:div w:id="342514006">
              <w:marLeft w:val="0"/>
              <w:marRight w:val="0"/>
              <w:marTop w:val="0"/>
              <w:marBottom w:val="0"/>
              <w:divBdr>
                <w:top w:val="none" w:sz="0" w:space="0" w:color="auto"/>
                <w:left w:val="none" w:sz="0" w:space="0" w:color="auto"/>
                <w:bottom w:val="none" w:sz="0" w:space="0" w:color="auto"/>
                <w:right w:val="none" w:sz="0" w:space="0" w:color="auto"/>
              </w:divBdr>
            </w:div>
            <w:div w:id="1462579208">
              <w:marLeft w:val="0"/>
              <w:marRight w:val="0"/>
              <w:marTop w:val="0"/>
              <w:marBottom w:val="0"/>
              <w:divBdr>
                <w:top w:val="none" w:sz="0" w:space="0" w:color="auto"/>
                <w:left w:val="none" w:sz="0" w:space="0" w:color="auto"/>
                <w:bottom w:val="none" w:sz="0" w:space="0" w:color="auto"/>
                <w:right w:val="none" w:sz="0" w:space="0" w:color="auto"/>
              </w:divBdr>
            </w:div>
            <w:div w:id="1145974935">
              <w:marLeft w:val="0"/>
              <w:marRight w:val="0"/>
              <w:marTop w:val="0"/>
              <w:marBottom w:val="0"/>
              <w:divBdr>
                <w:top w:val="none" w:sz="0" w:space="0" w:color="auto"/>
                <w:left w:val="none" w:sz="0" w:space="0" w:color="auto"/>
                <w:bottom w:val="none" w:sz="0" w:space="0" w:color="auto"/>
                <w:right w:val="none" w:sz="0" w:space="0" w:color="auto"/>
              </w:divBdr>
            </w:div>
            <w:div w:id="1865168216">
              <w:marLeft w:val="0"/>
              <w:marRight w:val="0"/>
              <w:marTop w:val="0"/>
              <w:marBottom w:val="0"/>
              <w:divBdr>
                <w:top w:val="none" w:sz="0" w:space="0" w:color="auto"/>
                <w:left w:val="none" w:sz="0" w:space="0" w:color="auto"/>
                <w:bottom w:val="none" w:sz="0" w:space="0" w:color="auto"/>
                <w:right w:val="none" w:sz="0" w:space="0" w:color="auto"/>
              </w:divBdr>
            </w:div>
            <w:div w:id="2048946882">
              <w:marLeft w:val="0"/>
              <w:marRight w:val="0"/>
              <w:marTop w:val="0"/>
              <w:marBottom w:val="0"/>
              <w:divBdr>
                <w:top w:val="none" w:sz="0" w:space="0" w:color="auto"/>
                <w:left w:val="none" w:sz="0" w:space="0" w:color="auto"/>
                <w:bottom w:val="none" w:sz="0" w:space="0" w:color="auto"/>
                <w:right w:val="none" w:sz="0" w:space="0" w:color="auto"/>
              </w:divBdr>
            </w:div>
            <w:div w:id="126095625">
              <w:marLeft w:val="0"/>
              <w:marRight w:val="0"/>
              <w:marTop w:val="0"/>
              <w:marBottom w:val="0"/>
              <w:divBdr>
                <w:top w:val="none" w:sz="0" w:space="0" w:color="auto"/>
                <w:left w:val="none" w:sz="0" w:space="0" w:color="auto"/>
                <w:bottom w:val="none" w:sz="0" w:space="0" w:color="auto"/>
                <w:right w:val="none" w:sz="0" w:space="0" w:color="auto"/>
              </w:divBdr>
            </w:div>
            <w:div w:id="247736100">
              <w:marLeft w:val="0"/>
              <w:marRight w:val="0"/>
              <w:marTop w:val="0"/>
              <w:marBottom w:val="0"/>
              <w:divBdr>
                <w:top w:val="none" w:sz="0" w:space="0" w:color="auto"/>
                <w:left w:val="none" w:sz="0" w:space="0" w:color="auto"/>
                <w:bottom w:val="none" w:sz="0" w:space="0" w:color="auto"/>
                <w:right w:val="none" w:sz="0" w:space="0" w:color="auto"/>
              </w:divBdr>
            </w:div>
            <w:div w:id="762797431">
              <w:marLeft w:val="0"/>
              <w:marRight w:val="0"/>
              <w:marTop w:val="0"/>
              <w:marBottom w:val="0"/>
              <w:divBdr>
                <w:top w:val="none" w:sz="0" w:space="0" w:color="auto"/>
                <w:left w:val="none" w:sz="0" w:space="0" w:color="auto"/>
                <w:bottom w:val="none" w:sz="0" w:space="0" w:color="auto"/>
                <w:right w:val="none" w:sz="0" w:space="0" w:color="auto"/>
              </w:divBdr>
            </w:div>
            <w:div w:id="1682318261">
              <w:marLeft w:val="0"/>
              <w:marRight w:val="0"/>
              <w:marTop w:val="0"/>
              <w:marBottom w:val="0"/>
              <w:divBdr>
                <w:top w:val="none" w:sz="0" w:space="0" w:color="auto"/>
                <w:left w:val="none" w:sz="0" w:space="0" w:color="auto"/>
                <w:bottom w:val="none" w:sz="0" w:space="0" w:color="auto"/>
                <w:right w:val="none" w:sz="0" w:space="0" w:color="auto"/>
              </w:divBdr>
            </w:div>
            <w:div w:id="1968007057">
              <w:marLeft w:val="0"/>
              <w:marRight w:val="0"/>
              <w:marTop w:val="0"/>
              <w:marBottom w:val="0"/>
              <w:divBdr>
                <w:top w:val="none" w:sz="0" w:space="0" w:color="auto"/>
                <w:left w:val="none" w:sz="0" w:space="0" w:color="auto"/>
                <w:bottom w:val="none" w:sz="0" w:space="0" w:color="auto"/>
                <w:right w:val="none" w:sz="0" w:space="0" w:color="auto"/>
              </w:divBdr>
            </w:div>
            <w:div w:id="301349584">
              <w:marLeft w:val="0"/>
              <w:marRight w:val="0"/>
              <w:marTop w:val="0"/>
              <w:marBottom w:val="0"/>
              <w:divBdr>
                <w:top w:val="none" w:sz="0" w:space="0" w:color="auto"/>
                <w:left w:val="none" w:sz="0" w:space="0" w:color="auto"/>
                <w:bottom w:val="none" w:sz="0" w:space="0" w:color="auto"/>
                <w:right w:val="none" w:sz="0" w:space="0" w:color="auto"/>
              </w:divBdr>
            </w:div>
            <w:div w:id="1303459152">
              <w:marLeft w:val="0"/>
              <w:marRight w:val="0"/>
              <w:marTop w:val="0"/>
              <w:marBottom w:val="0"/>
              <w:divBdr>
                <w:top w:val="none" w:sz="0" w:space="0" w:color="auto"/>
                <w:left w:val="none" w:sz="0" w:space="0" w:color="auto"/>
                <w:bottom w:val="none" w:sz="0" w:space="0" w:color="auto"/>
                <w:right w:val="none" w:sz="0" w:space="0" w:color="auto"/>
              </w:divBdr>
            </w:div>
            <w:div w:id="1677028541">
              <w:marLeft w:val="0"/>
              <w:marRight w:val="0"/>
              <w:marTop w:val="0"/>
              <w:marBottom w:val="0"/>
              <w:divBdr>
                <w:top w:val="none" w:sz="0" w:space="0" w:color="auto"/>
                <w:left w:val="none" w:sz="0" w:space="0" w:color="auto"/>
                <w:bottom w:val="none" w:sz="0" w:space="0" w:color="auto"/>
                <w:right w:val="none" w:sz="0" w:space="0" w:color="auto"/>
              </w:divBdr>
            </w:div>
            <w:div w:id="953563187">
              <w:marLeft w:val="0"/>
              <w:marRight w:val="0"/>
              <w:marTop w:val="0"/>
              <w:marBottom w:val="0"/>
              <w:divBdr>
                <w:top w:val="none" w:sz="0" w:space="0" w:color="auto"/>
                <w:left w:val="none" w:sz="0" w:space="0" w:color="auto"/>
                <w:bottom w:val="none" w:sz="0" w:space="0" w:color="auto"/>
                <w:right w:val="none" w:sz="0" w:space="0" w:color="auto"/>
              </w:divBdr>
            </w:div>
            <w:div w:id="158738191">
              <w:marLeft w:val="0"/>
              <w:marRight w:val="0"/>
              <w:marTop w:val="0"/>
              <w:marBottom w:val="0"/>
              <w:divBdr>
                <w:top w:val="none" w:sz="0" w:space="0" w:color="auto"/>
                <w:left w:val="none" w:sz="0" w:space="0" w:color="auto"/>
                <w:bottom w:val="none" w:sz="0" w:space="0" w:color="auto"/>
                <w:right w:val="none" w:sz="0" w:space="0" w:color="auto"/>
              </w:divBdr>
            </w:div>
            <w:div w:id="1908959137">
              <w:marLeft w:val="0"/>
              <w:marRight w:val="0"/>
              <w:marTop w:val="0"/>
              <w:marBottom w:val="0"/>
              <w:divBdr>
                <w:top w:val="none" w:sz="0" w:space="0" w:color="auto"/>
                <w:left w:val="none" w:sz="0" w:space="0" w:color="auto"/>
                <w:bottom w:val="none" w:sz="0" w:space="0" w:color="auto"/>
                <w:right w:val="none" w:sz="0" w:space="0" w:color="auto"/>
              </w:divBdr>
            </w:div>
            <w:div w:id="1079254026">
              <w:marLeft w:val="0"/>
              <w:marRight w:val="0"/>
              <w:marTop w:val="0"/>
              <w:marBottom w:val="0"/>
              <w:divBdr>
                <w:top w:val="none" w:sz="0" w:space="0" w:color="auto"/>
                <w:left w:val="none" w:sz="0" w:space="0" w:color="auto"/>
                <w:bottom w:val="none" w:sz="0" w:space="0" w:color="auto"/>
                <w:right w:val="none" w:sz="0" w:space="0" w:color="auto"/>
              </w:divBdr>
            </w:div>
            <w:div w:id="1166821909">
              <w:marLeft w:val="0"/>
              <w:marRight w:val="0"/>
              <w:marTop w:val="0"/>
              <w:marBottom w:val="0"/>
              <w:divBdr>
                <w:top w:val="none" w:sz="0" w:space="0" w:color="auto"/>
                <w:left w:val="none" w:sz="0" w:space="0" w:color="auto"/>
                <w:bottom w:val="none" w:sz="0" w:space="0" w:color="auto"/>
                <w:right w:val="none" w:sz="0" w:space="0" w:color="auto"/>
              </w:divBdr>
            </w:div>
            <w:div w:id="1388989108">
              <w:marLeft w:val="0"/>
              <w:marRight w:val="0"/>
              <w:marTop w:val="0"/>
              <w:marBottom w:val="0"/>
              <w:divBdr>
                <w:top w:val="none" w:sz="0" w:space="0" w:color="auto"/>
                <w:left w:val="none" w:sz="0" w:space="0" w:color="auto"/>
                <w:bottom w:val="none" w:sz="0" w:space="0" w:color="auto"/>
                <w:right w:val="none" w:sz="0" w:space="0" w:color="auto"/>
              </w:divBdr>
            </w:div>
          </w:divsChild>
        </w:div>
        <w:div w:id="748238088">
          <w:marLeft w:val="0"/>
          <w:marRight w:val="0"/>
          <w:marTop w:val="0"/>
          <w:marBottom w:val="0"/>
          <w:divBdr>
            <w:top w:val="none" w:sz="0" w:space="0" w:color="auto"/>
            <w:left w:val="none" w:sz="0" w:space="0" w:color="auto"/>
            <w:bottom w:val="none" w:sz="0" w:space="0" w:color="auto"/>
            <w:right w:val="none" w:sz="0" w:space="0" w:color="auto"/>
          </w:divBdr>
          <w:divsChild>
            <w:div w:id="1802456089">
              <w:marLeft w:val="0"/>
              <w:marRight w:val="0"/>
              <w:marTop w:val="0"/>
              <w:marBottom w:val="0"/>
              <w:divBdr>
                <w:top w:val="none" w:sz="0" w:space="0" w:color="auto"/>
                <w:left w:val="none" w:sz="0" w:space="0" w:color="auto"/>
                <w:bottom w:val="none" w:sz="0" w:space="0" w:color="auto"/>
                <w:right w:val="none" w:sz="0" w:space="0" w:color="auto"/>
              </w:divBdr>
            </w:div>
            <w:div w:id="970750438">
              <w:marLeft w:val="0"/>
              <w:marRight w:val="0"/>
              <w:marTop w:val="0"/>
              <w:marBottom w:val="0"/>
              <w:divBdr>
                <w:top w:val="none" w:sz="0" w:space="0" w:color="auto"/>
                <w:left w:val="none" w:sz="0" w:space="0" w:color="auto"/>
                <w:bottom w:val="none" w:sz="0" w:space="0" w:color="auto"/>
                <w:right w:val="none" w:sz="0" w:space="0" w:color="auto"/>
              </w:divBdr>
            </w:div>
            <w:div w:id="485243683">
              <w:marLeft w:val="0"/>
              <w:marRight w:val="0"/>
              <w:marTop w:val="0"/>
              <w:marBottom w:val="0"/>
              <w:divBdr>
                <w:top w:val="none" w:sz="0" w:space="0" w:color="auto"/>
                <w:left w:val="none" w:sz="0" w:space="0" w:color="auto"/>
                <w:bottom w:val="none" w:sz="0" w:space="0" w:color="auto"/>
                <w:right w:val="none" w:sz="0" w:space="0" w:color="auto"/>
              </w:divBdr>
            </w:div>
            <w:div w:id="1124930497">
              <w:marLeft w:val="0"/>
              <w:marRight w:val="0"/>
              <w:marTop w:val="0"/>
              <w:marBottom w:val="0"/>
              <w:divBdr>
                <w:top w:val="none" w:sz="0" w:space="0" w:color="auto"/>
                <w:left w:val="none" w:sz="0" w:space="0" w:color="auto"/>
                <w:bottom w:val="none" w:sz="0" w:space="0" w:color="auto"/>
                <w:right w:val="none" w:sz="0" w:space="0" w:color="auto"/>
              </w:divBdr>
            </w:div>
            <w:div w:id="1660647898">
              <w:marLeft w:val="0"/>
              <w:marRight w:val="0"/>
              <w:marTop w:val="0"/>
              <w:marBottom w:val="0"/>
              <w:divBdr>
                <w:top w:val="none" w:sz="0" w:space="0" w:color="auto"/>
                <w:left w:val="none" w:sz="0" w:space="0" w:color="auto"/>
                <w:bottom w:val="none" w:sz="0" w:space="0" w:color="auto"/>
                <w:right w:val="none" w:sz="0" w:space="0" w:color="auto"/>
              </w:divBdr>
            </w:div>
            <w:div w:id="1459571687">
              <w:marLeft w:val="0"/>
              <w:marRight w:val="0"/>
              <w:marTop w:val="0"/>
              <w:marBottom w:val="0"/>
              <w:divBdr>
                <w:top w:val="none" w:sz="0" w:space="0" w:color="auto"/>
                <w:left w:val="none" w:sz="0" w:space="0" w:color="auto"/>
                <w:bottom w:val="none" w:sz="0" w:space="0" w:color="auto"/>
                <w:right w:val="none" w:sz="0" w:space="0" w:color="auto"/>
              </w:divBdr>
            </w:div>
            <w:div w:id="63458261">
              <w:marLeft w:val="0"/>
              <w:marRight w:val="0"/>
              <w:marTop w:val="0"/>
              <w:marBottom w:val="0"/>
              <w:divBdr>
                <w:top w:val="none" w:sz="0" w:space="0" w:color="auto"/>
                <w:left w:val="none" w:sz="0" w:space="0" w:color="auto"/>
                <w:bottom w:val="none" w:sz="0" w:space="0" w:color="auto"/>
                <w:right w:val="none" w:sz="0" w:space="0" w:color="auto"/>
              </w:divBdr>
            </w:div>
            <w:div w:id="90129884">
              <w:marLeft w:val="0"/>
              <w:marRight w:val="0"/>
              <w:marTop w:val="0"/>
              <w:marBottom w:val="0"/>
              <w:divBdr>
                <w:top w:val="none" w:sz="0" w:space="0" w:color="auto"/>
                <w:left w:val="none" w:sz="0" w:space="0" w:color="auto"/>
                <w:bottom w:val="none" w:sz="0" w:space="0" w:color="auto"/>
                <w:right w:val="none" w:sz="0" w:space="0" w:color="auto"/>
              </w:divBdr>
            </w:div>
            <w:div w:id="928078874">
              <w:marLeft w:val="0"/>
              <w:marRight w:val="0"/>
              <w:marTop w:val="0"/>
              <w:marBottom w:val="0"/>
              <w:divBdr>
                <w:top w:val="none" w:sz="0" w:space="0" w:color="auto"/>
                <w:left w:val="none" w:sz="0" w:space="0" w:color="auto"/>
                <w:bottom w:val="none" w:sz="0" w:space="0" w:color="auto"/>
                <w:right w:val="none" w:sz="0" w:space="0" w:color="auto"/>
              </w:divBdr>
            </w:div>
            <w:div w:id="613562096">
              <w:marLeft w:val="0"/>
              <w:marRight w:val="0"/>
              <w:marTop w:val="0"/>
              <w:marBottom w:val="0"/>
              <w:divBdr>
                <w:top w:val="none" w:sz="0" w:space="0" w:color="auto"/>
                <w:left w:val="none" w:sz="0" w:space="0" w:color="auto"/>
                <w:bottom w:val="none" w:sz="0" w:space="0" w:color="auto"/>
                <w:right w:val="none" w:sz="0" w:space="0" w:color="auto"/>
              </w:divBdr>
            </w:div>
            <w:div w:id="821192998">
              <w:marLeft w:val="0"/>
              <w:marRight w:val="0"/>
              <w:marTop w:val="0"/>
              <w:marBottom w:val="0"/>
              <w:divBdr>
                <w:top w:val="none" w:sz="0" w:space="0" w:color="auto"/>
                <w:left w:val="none" w:sz="0" w:space="0" w:color="auto"/>
                <w:bottom w:val="none" w:sz="0" w:space="0" w:color="auto"/>
                <w:right w:val="none" w:sz="0" w:space="0" w:color="auto"/>
              </w:divBdr>
            </w:div>
            <w:div w:id="2090079346">
              <w:marLeft w:val="0"/>
              <w:marRight w:val="0"/>
              <w:marTop w:val="0"/>
              <w:marBottom w:val="0"/>
              <w:divBdr>
                <w:top w:val="none" w:sz="0" w:space="0" w:color="auto"/>
                <w:left w:val="none" w:sz="0" w:space="0" w:color="auto"/>
                <w:bottom w:val="none" w:sz="0" w:space="0" w:color="auto"/>
                <w:right w:val="none" w:sz="0" w:space="0" w:color="auto"/>
              </w:divBdr>
            </w:div>
            <w:div w:id="637998796">
              <w:marLeft w:val="0"/>
              <w:marRight w:val="0"/>
              <w:marTop w:val="0"/>
              <w:marBottom w:val="0"/>
              <w:divBdr>
                <w:top w:val="none" w:sz="0" w:space="0" w:color="auto"/>
                <w:left w:val="none" w:sz="0" w:space="0" w:color="auto"/>
                <w:bottom w:val="none" w:sz="0" w:space="0" w:color="auto"/>
                <w:right w:val="none" w:sz="0" w:space="0" w:color="auto"/>
              </w:divBdr>
            </w:div>
            <w:div w:id="240801519">
              <w:marLeft w:val="0"/>
              <w:marRight w:val="0"/>
              <w:marTop w:val="0"/>
              <w:marBottom w:val="0"/>
              <w:divBdr>
                <w:top w:val="none" w:sz="0" w:space="0" w:color="auto"/>
                <w:left w:val="none" w:sz="0" w:space="0" w:color="auto"/>
                <w:bottom w:val="none" w:sz="0" w:space="0" w:color="auto"/>
                <w:right w:val="none" w:sz="0" w:space="0" w:color="auto"/>
              </w:divBdr>
            </w:div>
            <w:div w:id="847451354">
              <w:marLeft w:val="0"/>
              <w:marRight w:val="0"/>
              <w:marTop w:val="0"/>
              <w:marBottom w:val="0"/>
              <w:divBdr>
                <w:top w:val="none" w:sz="0" w:space="0" w:color="auto"/>
                <w:left w:val="none" w:sz="0" w:space="0" w:color="auto"/>
                <w:bottom w:val="none" w:sz="0" w:space="0" w:color="auto"/>
                <w:right w:val="none" w:sz="0" w:space="0" w:color="auto"/>
              </w:divBdr>
            </w:div>
            <w:div w:id="846486453">
              <w:marLeft w:val="0"/>
              <w:marRight w:val="0"/>
              <w:marTop w:val="0"/>
              <w:marBottom w:val="0"/>
              <w:divBdr>
                <w:top w:val="none" w:sz="0" w:space="0" w:color="auto"/>
                <w:left w:val="none" w:sz="0" w:space="0" w:color="auto"/>
                <w:bottom w:val="none" w:sz="0" w:space="0" w:color="auto"/>
                <w:right w:val="none" w:sz="0" w:space="0" w:color="auto"/>
              </w:divBdr>
            </w:div>
            <w:div w:id="1396320544">
              <w:marLeft w:val="0"/>
              <w:marRight w:val="0"/>
              <w:marTop w:val="0"/>
              <w:marBottom w:val="0"/>
              <w:divBdr>
                <w:top w:val="none" w:sz="0" w:space="0" w:color="auto"/>
                <w:left w:val="none" w:sz="0" w:space="0" w:color="auto"/>
                <w:bottom w:val="none" w:sz="0" w:space="0" w:color="auto"/>
                <w:right w:val="none" w:sz="0" w:space="0" w:color="auto"/>
              </w:divBdr>
            </w:div>
            <w:div w:id="1403068588">
              <w:marLeft w:val="0"/>
              <w:marRight w:val="0"/>
              <w:marTop w:val="0"/>
              <w:marBottom w:val="0"/>
              <w:divBdr>
                <w:top w:val="none" w:sz="0" w:space="0" w:color="auto"/>
                <w:left w:val="none" w:sz="0" w:space="0" w:color="auto"/>
                <w:bottom w:val="none" w:sz="0" w:space="0" w:color="auto"/>
                <w:right w:val="none" w:sz="0" w:space="0" w:color="auto"/>
              </w:divBdr>
            </w:div>
            <w:div w:id="1156608223">
              <w:marLeft w:val="0"/>
              <w:marRight w:val="0"/>
              <w:marTop w:val="0"/>
              <w:marBottom w:val="0"/>
              <w:divBdr>
                <w:top w:val="none" w:sz="0" w:space="0" w:color="auto"/>
                <w:left w:val="none" w:sz="0" w:space="0" w:color="auto"/>
                <w:bottom w:val="none" w:sz="0" w:space="0" w:color="auto"/>
                <w:right w:val="none" w:sz="0" w:space="0" w:color="auto"/>
              </w:divBdr>
            </w:div>
            <w:div w:id="1419251844">
              <w:marLeft w:val="0"/>
              <w:marRight w:val="0"/>
              <w:marTop w:val="0"/>
              <w:marBottom w:val="0"/>
              <w:divBdr>
                <w:top w:val="none" w:sz="0" w:space="0" w:color="auto"/>
                <w:left w:val="none" w:sz="0" w:space="0" w:color="auto"/>
                <w:bottom w:val="none" w:sz="0" w:space="0" w:color="auto"/>
                <w:right w:val="none" w:sz="0" w:space="0" w:color="auto"/>
              </w:divBdr>
            </w:div>
          </w:divsChild>
        </w:div>
        <w:div w:id="106974433">
          <w:marLeft w:val="0"/>
          <w:marRight w:val="0"/>
          <w:marTop w:val="0"/>
          <w:marBottom w:val="0"/>
          <w:divBdr>
            <w:top w:val="none" w:sz="0" w:space="0" w:color="auto"/>
            <w:left w:val="none" w:sz="0" w:space="0" w:color="auto"/>
            <w:bottom w:val="none" w:sz="0" w:space="0" w:color="auto"/>
            <w:right w:val="none" w:sz="0" w:space="0" w:color="auto"/>
          </w:divBdr>
          <w:divsChild>
            <w:div w:id="895774575">
              <w:marLeft w:val="0"/>
              <w:marRight w:val="0"/>
              <w:marTop w:val="0"/>
              <w:marBottom w:val="0"/>
              <w:divBdr>
                <w:top w:val="none" w:sz="0" w:space="0" w:color="auto"/>
                <w:left w:val="none" w:sz="0" w:space="0" w:color="auto"/>
                <w:bottom w:val="none" w:sz="0" w:space="0" w:color="auto"/>
                <w:right w:val="none" w:sz="0" w:space="0" w:color="auto"/>
              </w:divBdr>
            </w:div>
            <w:div w:id="276327617">
              <w:marLeft w:val="0"/>
              <w:marRight w:val="0"/>
              <w:marTop w:val="0"/>
              <w:marBottom w:val="0"/>
              <w:divBdr>
                <w:top w:val="none" w:sz="0" w:space="0" w:color="auto"/>
                <w:left w:val="none" w:sz="0" w:space="0" w:color="auto"/>
                <w:bottom w:val="none" w:sz="0" w:space="0" w:color="auto"/>
                <w:right w:val="none" w:sz="0" w:space="0" w:color="auto"/>
              </w:divBdr>
            </w:div>
            <w:div w:id="348262603">
              <w:marLeft w:val="0"/>
              <w:marRight w:val="0"/>
              <w:marTop w:val="0"/>
              <w:marBottom w:val="0"/>
              <w:divBdr>
                <w:top w:val="none" w:sz="0" w:space="0" w:color="auto"/>
                <w:left w:val="none" w:sz="0" w:space="0" w:color="auto"/>
                <w:bottom w:val="none" w:sz="0" w:space="0" w:color="auto"/>
                <w:right w:val="none" w:sz="0" w:space="0" w:color="auto"/>
              </w:divBdr>
            </w:div>
            <w:div w:id="1487671218">
              <w:marLeft w:val="0"/>
              <w:marRight w:val="0"/>
              <w:marTop w:val="0"/>
              <w:marBottom w:val="0"/>
              <w:divBdr>
                <w:top w:val="none" w:sz="0" w:space="0" w:color="auto"/>
                <w:left w:val="none" w:sz="0" w:space="0" w:color="auto"/>
                <w:bottom w:val="none" w:sz="0" w:space="0" w:color="auto"/>
                <w:right w:val="none" w:sz="0" w:space="0" w:color="auto"/>
              </w:divBdr>
            </w:div>
            <w:div w:id="2046448001">
              <w:marLeft w:val="0"/>
              <w:marRight w:val="0"/>
              <w:marTop w:val="0"/>
              <w:marBottom w:val="0"/>
              <w:divBdr>
                <w:top w:val="none" w:sz="0" w:space="0" w:color="auto"/>
                <w:left w:val="none" w:sz="0" w:space="0" w:color="auto"/>
                <w:bottom w:val="none" w:sz="0" w:space="0" w:color="auto"/>
                <w:right w:val="none" w:sz="0" w:space="0" w:color="auto"/>
              </w:divBdr>
            </w:div>
            <w:div w:id="1498031366">
              <w:marLeft w:val="0"/>
              <w:marRight w:val="0"/>
              <w:marTop w:val="0"/>
              <w:marBottom w:val="0"/>
              <w:divBdr>
                <w:top w:val="none" w:sz="0" w:space="0" w:color="auto"/>
                <w:left w:val="none" w:sz="0" w:space="0" w:color="auto"/>
                <w:bottom w:val="none" w:sz="0" w:space="0" w:color="auto"/>
                <w:right w:val="none" w:sz="0" w:space="0" w:color="auto"/>
              </w:divBdr>
            </w:div>
            <w:div w:id="968707292">
              <w:marLeft w:val="0"/>
              <w:marRight w:val="0"/>
              <w:marTop w:val="0"/>
              <w:marBottom w:val="0"/>
              <w:divBdr>
                <w:top w:val="none" w:sz="0" w:space="0" w:color="auto"/>
                <w:left w:val="none" w:sz="0" w:space="0" w:color="auto"/>
                <w:bottom w:val="none" w:sz="0" w:space="0" w:color="auto"/>
                <w:right w:val="none" w:sz="0" w:space="0" w:color="auto"/>
              </w:divBdr>
            </w:div>
            <w:div w:id="778379221">
              <w:marLeft w:val="0"/>
              <w:marRight w:val="0"/>
              <w:marTop w:val="0"/>
              <w:marBottom w:val="0"/>
              <w:divBdr>
                <w:top w:val="none" w:sz="0" w:space="0" w:color="auto"/>
                <w:left w:val="none" w:sz="0" w:space="0" w:color="auto"/>
                <w:bottom w:val="none" w:sz="0" w:space="0" w:color="auto"/>
                <w:right w:val="none" w:sz="0" w:space="0" w:color="auto"/>
              </w:divBdr>
            </w:div>
            <w:div w:id="1039890189">
              <w:marLeft w:val="0"/>
              <w:marRight w:val="0"/>
              <w:marTop w:val="0"/>
              <w:marBottom w:val="0"/>
              <w:divBdr>
                <w:top w:val="none" w:sz="0" w:space="0" w:color="auto"/>
                <w:left w:val="none" w:sz="0" w:space="0" w:color="auto"/>
                <w:bottom w:val="none" w:sz="0" w:space="0" w:color="auto"/>
                <w:right w:val="none" w:sz="0" w:space="0" w:color="auto"/>
              </w:divBdr>
            </w:div>
            <w:div w:id="1597520377">
              <w:marLeft w:val="0"/>
              <w:marRight w:val="0"/>
              <w:marTop w:val="0"/>
              <w:marBottom w:val="0"/>
              <w:divBdr>
                <w:top w:val="none" w:sz="0" w:space="0" w:color="auto"/>
                <w:left w:val="none" w:sz="0" w:space="0" w:color="auto"/>
                <w:bottom w:val="none" w:sz="0" w:space="0" w:color="auto"/>
                <w:right w:val="none" w:sz="0" w:space="0" w:color="auto"/>
              </w:divBdr>
            </w:div>
            <w:div w:id="357001895">
              <w:marLeft w:val="0"/>
              <w:marRight w:val="0"/>
              <w:marTop w:val="0"/>
              <w:marBottom w:val="0"/>
              <w:divBdr>
                <w:top w:val="none" w:sz="0" w:space="0" w:color="auto"/>
                <w:left w:val="none" w:sz="0" w:space="0" w:color="auto"/>
                <w:bottom w:val="none" w:sz="0" w:space="0" w:color="auto"/>
                <w:right w:val="none" w:sz="0" w:space="0" w:color="auto"/>
              </w:divBdr>
            </w:div>
            <w:div w:id="672031002">
              <w:marLeft w:val="0"/>
              <w:marRight w:val="0"/>
              <w:marTop w:val="0"/>
              <w:marBottom w:val="0"/>
              <w:divBdr>
                <w:top w:val="none" w:sz="0" w:space="0" w:color="auto"/>
                <w:left w:val="none" w:sz="0" w:space="0" w:color="auto"/>
                <w:bottom w:val="none" w:sz="0" w:space="0" w:color="auto"/>
                <w:right w:val="none" w:sz="0" w:space="0" w:color="auto"/>
              </w:divBdr>
            </w:div>
            <w:div w:id="141455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tallionsabac.sharepoint.com/sites/HumanResources/SiteAssets/Forms/AllItems.aspx?id=%2Fsites%2FHumanResources%2FSiteAssets%2FSitePages%2FPrograms%2DServing%2DMinors%2F2631510168MOC%2DPost%2DEvent%2DSummary%2Epdf&amp;parent=%2Fsites%2FHumanResources%2FSiteAssets%2FSitePages%2FPrograms%2DServing%2DMino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m04.safelinks.protection.outlook.com/?url=https%3A%2F%2Fnextgensso2.com%2Fsp%2FstartSSO.ping%3FPartnerIdpId%3Dhttps%3A%2F%2Fmyqlidp.abacprod.edu%26TargetResource%3Dhttps%253a%252f%252fdynamicforms.ngwebsolutions.com%252fSubmit%252fStart%252fb8b9b49a-18b8-4067-9a86-35878e0fb7d4&amp;data=04%7C01%7Crspancake%40abac.edu%7C0320c1c693ea44edb6cf08da0b6e9ea4%7C56c9143594114ebda73c604ed67ee5a3%7C0%7C0%7C637834866991165773%7CUnknown%7CTWFpbGZsb3d8eyJWIjoiMC4wLjAwMDAiLCJQIjoiV2luMzIiLCJBTiI6Ik1haWwiLCJXVCI6Mn0%3D%7C3000&amp;sdata=EdYbQ3bZS2n20EUggXXFjknwpcnjqTV%2FzxjDTaf77bU%3D&amp;reserved=0" TargetMode="External"/><Relationship Id="rId5" Type="http://schemas.openxmlformats.org/officeDocument/2006/relationships/hyperlink" Target="https://www.abac.edu/about/administration/programs-serving-minors.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845</Words>
  <Characters>4820</Characters>
  <Application>Microsoft Office Word</Application>
  <DocSecurity>4</DocSecurity>
  <Lines>40</Lines>
  <Paragraphs>11</Paragraphs>
  <ScaleCrop>false</ScaleCrop>
  <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L. Spancake</dc:creator>
  <cp:keywords/>
  <dc:description/>
  <cp:lastModifiedBy>Vickie Bryant</cp:lastModifiedBy>
  <cp:revision>2</cp:revision>
  <dcterms:created xsi:type="dcterms:W3CDTF">2026-09-03T15:31:00Z</dcterms:created>
  <dcterms:modified xsi:type="dcterms:W3CDTF">2026-09-03T15:31:00Z</dcterms:modified>
</cp:coreProperties>
</file>